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19FA79F9" w:rsidR="00F536EB" w:rsidRDefault="0049345A" w:rsidP="00CF6F9C">
      <w:pPr>
        <w:suppressAutoHyphens w:val="0"/>
        <w:snapToGrid/>
        <w:spacing w:beforeLines="100" w:before="360" w:line="240" w:lineRule="auto"/>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08E7D5B6" w14:textId="292B15F7" w:rsidR="00F536EB" w:rsidRDefault="00A118B3">
      <w:pPr>
        <w:spacing w:before="180" w:after="180"/>
        <w:jc w:val="center"/>
        <w:rPr>
          <w:b/>
        </w:rPr>
      </w:pPr>
      <w:r>
        <w:rPr>
          <w:b/>
          <w:sz w:val="40"/>
          <w:szCs w:val="40"/>
        </w:rPr>
        <w:t>(</w:t>
      </w:r>
      <w:r w:rsidR="0049345A">
        <w:rPr>
          <w:b/>
          <w:sz w:val="40"/>
          <w:szCs w:val="40"/>
        </w:rPr>
        <w:t>1140202</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r w:rsidRPr="009972FF">
        <w:rPr>
          <w:rFonts w:hint="eastAsia"/>
          <w:sz w:val="36"/>
          <w:szCs w:val="36"/>
        </w:rPr>
        <w:t>共通性資通安全基本要求</w:t>
      </w:r>
    </w:p>
    <w:p w14:paraId="50EBC7E1" w14:textId="77777777" w:rsidR="002058B0" w:rsidRDefault="002058B0">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2058B0" w14:paraId="196727ED" w14:textId="77777777" w:rsidTr="003F3DD7">
        <w:trPr>
          <w:trHeight w:val="950"/>
        </w:trPr>
        <w:tc>
          <w:tcPr>
            <w:tcW w:w="1373" w:type="dxa"/>
            <w:tcMar>
              <w:left w:w="142" w:type="dxa"/>
              <w:right w:w="142" w:type="dxa"/>
            </w:tcMar>
            <w:vAlign w:val="center"/>
          </w:tcPr>
          <w:p w14:paraId="22A99578" w14:textId="7ED113F9" w:rsidR="002058B0" w:rsidRPr="0047100D" w:rsidRDefault="00791F26" w:rsidP="00D570D6">
            <w:pPr>
              <w:jc w:val="center"/>
            </w:pPr>
            <w:r>
              <w:rPr>
                <w:rFonts w:hint="eastAsia"/>
              </w:rPr>
              <w:t>雲端</w:t>
            </w:r>
            <w:r w:rsidR="002058B0" w:rsidRPr="0047100D">
              <w:rPr>
                <w:rFonts w:hint="eastAsia"/>
              </w:rPr>
              <w:t>服務名稱</w:t>
            </w:r>
          </w:p>
        </w:tc>
        <w:tc>
          <w:tcPr>
            <w:tcW w:w="7495" w:type="dxa"/>
            <w:vAlign w:val="center"/>
          </w:tcPr>
          <w:p w14:paraId="5ED7D730" w14:textId="3D21202E" w:rsidR="002058B0" w:rsidRPr="0047100D" w:rsidRDefault="00723FF8" w:rsidP="00077F9F">
            <w:pPr>
              <w:spacing w:beforeLines="100" w:before="360" w:afterLines="100" w:after="360"/>
            </w:pPr>
            <w:r w:rsidRPr="00723FF8">
              <w:rPr>
                <w:rFonts w:ascii="Microsoft JhengHei UI" w:eastAsia="Microsoft JhengHei UI" w:hAnsi="Microsoft JhengHei UI" w:hint="eastAsia"/>
                <w:color w:val="333333"/>
                <w:shd w:val="clear" w:color="auto" w:fill="FFFFFF"/>
              </w:rPr>
              <w:t>雲端零信任資訊安全強化包</w:t>
            </w:r>
          </w:p>
        </w:tc>
      </w:tr>
      <w:tr w:rsidR="002058B0" w:rsidRPr="003C6073" w14:paraId="0423A1C9" w14:textId="77777777" w:rsidTr="003F3DD7">
        <w:trPr>
          <w:trHeight w:val="1834"/>
        </w:trPr>
        <w:tc>
          <w:tcPr>
            <w:tcW w:w="1373" w:type="dxa"/>
            <w:tcMar>
              <w:left w:w="142" w:type="dxa"/>
              <w:right w:w="142" w:type="dxa"/>
            </w:tcMar>
            <w:vAlign w:val="center"/>
          </w:tcPr>
          <w:p w14:paraId="2573809F" w14:textId="49B68FE7" w:rsidR="002058B0" w:rsidRPr="00BD06AB" w:rsidRDefault="003F3DD7" w:rsidP="00BD06AB">
            <w:pPr>
              <w:jc w:val="center"/>
              <w:rPr>
                <w:kern w:val="0"/>
              </w:rPr>
            </w:pPr>
            <w:r w:rsidRPr="001372CA">
              <w:rPr>
                <w:rFonts w:hint="eastAsia"/>
                <w:kern w:val="0"/>
              </w:rPr>
              <w:t>資料或系統類型</w:t>
            </w:r>
          </w:p>
        </w:tc>
        <w:tc>
          <w:tcPr>
            <w:tcW w:w="7495" w:type="dxa"/>
            <w:tcMar>
              <w:left w:w="113" w:type="dxa"/>
              <w:right w:w="113" w:type="dxa"/>
            </w:tcMar>
            <w:vAlign w:val="center"/>
          </w:tcPr>
          <w:p w14:paraId="5B1A1F37" w14:textId="116EB404" w:rsidR="002058B0" w:rsidRPr="0047100D" w:rsidRDefault="0052157B" w:rsidP="0052157B">
            <w:pPr>
              <w:pStyle w:val="af1"/>
              <w:spacing w:beforeLines="120" w:before="432" w:afterLines="120" w:after="432"/>
              <w:ind w:left="284"/>
            </w:pPr>
            <w:r>
              <w:rPr>
                <w:rFonts w:hint="eastAsia"/>
                <w:b/>
                <w:color w:val="000000"/>
                <w:kern w:val="0"/>
              </w:rPr>
              <w:sym w:font="Wingdings 2" w:char="F052"/>
            </w:r>
            <w:r w:rsidR="002058B0" w:rsidRPr="0047100D">
              <w:rPr>
                <w:rFonts w:hint="eastAsia"/>
              </w:rPr>
              <w:t>符合【普】</w:t>
            </w:r>
            <w:r w:rsidR="002058B0" w:rsidRPr="001372CA">
              <w:rPr>
                <w:rFonts w:hint="eastAsia"/>
                <w:kern w:val="0"/>
              </w:rPr>
              <w:t>資料或系統類型</w:t>
            </w:r>
            <w:r w:rsidR="002058B0" w:rsidRPr="0047100D">
              <w:t>(</w:t>
            </w:r>
            <w:r w:rsidR="00F42BD7" w:rsidRPr="00F42BD7">
              <w:rPr>
                <w:rFonts w:hint="eastAsia"/>
              </w:rPr>
              <w:t>所有</w:t>
            </w:r>
            <w:r w:rsidR="008847E9" w:rsidRPr="0047100D">
              <w:rPr>
                <w:rFonts w:hint="eastAsia"/>
              </w:rPr>
              <w:t>【</w:t>
            </w:r>
            <w:r w:rsidR="00F42BD7" w:rsidRPr="00F42BD7">
              <w:rPr>
                <w:rFonts w:hint="eastAsia"/>
              </w:rPr>
              <w:t>普</w:t>
            </w:r>
            <w:r w:rsidR="008847E9" w:rsidRPr="0047100D">
              <w:rPr>
                <w:rFonts w:hint="eastAsia"/>
              </w:rPr>
              <w:t>】</w:t>
            </w:r>
            <w:r w:rsidR="00F42BD7" w:rsidRPr="00F42BD7">
              <w:rPr>
                <w:rFonts w:hint="eastAsia"/>
              </w:rPr>
              <w:t>標示為●之項目皆須符合並進行說明，其他則為選填</w:t>
            </w:r>
            <w:r w:rsidR="002058B0" w:rsidRPr="0047100D">
              <w:rPr>
                <w:rFonts w:hint="eastAsia"/>
              </w:rPr>
              <w:t>)</w:t>
            </w:r>
          </w:p>
          <w:p w14:paraId="142C5773" w14:textId="59053CCD" w:rsidR="002058B0" w:rsidRPr="0047100D" w:rsidRDefault="0052157B" w:rsidP="0052157B">
            <w:pPr>
              <w:pStyle w:val="af1"/>
              <w:spacing w:beforeLines="120" w:before="432" w:afterLines="120" w:after="432"/>
              <w:ind w:left="284"/>
              <w:rPr>
                <w:b/>
                <w:bCs/>
              </w:rPr>
            </w:pPr>
            <w:r>
              <w:rPr>
                <w:rFonts w:hint="eastAsia"/>
                <w:b/>
                <w:color w:val="000000"/>
                <w:kern w:val="0"/>
              </w:rPr>
              <w:sym w:font="Wingdings 2" w:char="F052"/>
            </w:r>
            <w:r w:rsidR="002058B0" w:rsidRPr="0047100D">
              <w:rPr>
                <w:rFonts w:hint="eastAsia"/>
                <w:kern w:val="0"/>
              </w:rPr>
              <w:t>符合【中</w:t>
            </w:r>
            <w:r w:rsidR="00EF32E6">
              <w:rPr>
                <w:rFonts w:hint="eastAsia"/>
                <w:kern w:val="0"/>
              </w:rPr>
              <w:t>】</w:t>
            </w:r>
            <w:r w:rsidR="00D0269E">
              <w:rPr>
                <w:rFonts w:hint="eastAsia"/>
                <w:kern w:val="0"/>
              </w:rPr>
              <w:t>、</w:t>
            </w:r>
            <w:r w:rsidR="00EF32E6" w:rsidRPr="0047100D">
              <w:rPr>
                <w:rFonts w:hint="eastAsia"/>
                <w:kern w:val="0"/>
              </w:rPr>
              <w:t>【</w:t>
            </w:r>
            <w:r w:rsidR="002058B0" w:rsidRPr="0047100D">
              <w:rPr>
                <w:rFonts w:hint="eastAsia"/>
                <w:kern w:val="0"/>
              </w:rPr>
              <w:t>高】資料或系統類型</w:t>
            </w:r>
            <w:r w:rsidR="002058B0" w:rsidRPr="0047100D">
              <w:rPr>
                <w:rFonts w:hint="eastAsia"/>
                <w:kern w:val="0"/>
              </w:rPr>
              <w:t>(</w:t>
            </w:r>
            <w:r w:rsidR="002058B0" w:rsidRPr="0047100D">
              <w:rPr>
                <w:rFonts w:hint="eastAsia"/>
                <w:kern w:val="0"/>
              </w:rPr>
              <w:t>所有項目須符合並說明</w:t>
            </w:r>
            <w:r w:rsidR="002058B0" w:rsidRPr="0047100D">
              <w:rPr>
                <w:kern w:val="0"/>
              </w:rPr>
              <w:t>)</w:t>
            </w:r>
          </w:p>
        </w:tc>
      </w:tr>
    </w:tbl>
    <w:p w14:paraId="7A507A98" w14:textId="4BA64ADA"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w:t>
      </w:r>
      <w:r w:rsidR="00657C37" w:rsidRPr="00F42BD7">
        <w:rPr>
          <w:rFonts w:hint="eastAsia"/>
        </w:rPr>
        <w:t>普</w:t>
      </w:r>
      <w:r>
        <w:rPr>
          <w:rFonts w:hint="eastAsia"/>
          <w:kern w:val="0"/>
        </w:rPr>
        <w:t>】</w:t>
      </w:r>
      <w:r w:rsidR="00657C37">
        <w:rPr>
          <w:rFonts w:hint="eastAsia"/>
          <w:kern w:val="0"/>
        </w:rPr>
        <w:t>或</w:t>
      </w:r>
      <w:r>
        <w:rPr>
          <w:rFonts w:hint="eastAsia"/>
          <w:kern w:val="0"/>
        </w:rPr>
        <w:t>【中</w:t>
      </w:r>
      <w:r w:rsidR="00EF32E6">
        <w:rPr>
          <w:rFonts w:hint="eastAsia"/>
          <w:kern w:val="0"/>
        </w:rPr>
        <w:t>】</w:t>
      </w:r>
      <w:r w:rsidR="001D7F3D">
        <w:rPr>
          <w:rFonts w:hint="eastAsia"/>
          <w:kern w:val="0"/>
        </w:rPr>
        <w:t>、</w:t>
      </w:r>
      <w:r w:rsidR="00EF32E6">
        <w:rPr>
          <w:rFonts w:hint="eastAsia"/>
          <w:kern w:val="0"/>
        </w:rPr>
        <w:t>【</w:t>
      </w:r>
      <w:r>
        <w:rPr>
          <w:rFonts w:hint="eastAsia"/>
          <w:kern w:val="0"/>
        </w:rPr>
        <w:t>高】類型之資料或系統類型應建議辦理</w:t>
      </w:r>
      <w:r w:rsidR="00B05520">
        <w:rPr>
          <w:rFonts w:hint="eastAsia"/>
          <w:kern w:val="0"/>
        </w:rPr>
        <w:t>之各項控制措施</w:t>
      </w:r>
      <w:r>
        <w:rPr>
          <w:rFonts w:hint="eastAsia"/>
          <w:kern w:val="0"/>
        </w:rPr>
        <w:t>。</w:t>
      </w:r>
    </w:p>
    <w:p w14:paraId="666CE662" w14:textId="5CF035EA" w:rsidR="00F479BD" w:rsidRPr="00F479BD" w:rsidRDefault="00F479BD" w:rsidP="00F479BD">
      <w:pPr>
        <w:spacing w:before="100" w:beforeAutospacing="1" w:after="100" w:afterAutospacing="1"/>
        <w:rPr>
          <w:kern w:val="0"/>
        </w:rPr>
      </w:pPr>
      <w:r w:rsidRPr="00F479BD">
        <w:rPr>
          <w:rFonts w:hint="eastAsia"/>
          <w:kern w:val="0"/>
        </w:rPr>
        <w:t>請投件廠商依本檢核表，就所提之雲端服務產品實際情形，勾選【普】或</w:t>
      </w:r>
      <w:r w:rsidR="00B479AD">
        <w:rPr>
          <w:rFonts w:hint="eastAsia"/>
          <w:kern w:val="0"/>
        </w:rPr>
        <w:t>【中】、【高】</w:t>
      </w:r>
      <w:r w:rsidRPr="00F479BD">
        <w:rPr>
          <w:rFonts w:hint="eastAsia"/>
          <w:kern w:val="0"/>
        </w:rPr>
        <w:t>資料或系統類型，</w:t>
      </w:r>
      <w:r w:rsidR="00072D41">
        <w:rPr>
          <w:rFonts w:hint="eastAsia"/>
          <w:kern w:val="0"/>
        </w:rPr>
        <w:t>並</w:t>
      </w:r>
      <w:r w:rsidRPr="00F479BD">
        <w:rPr>
          <w:rFonts w:hint="eastAsia"/>
          <w:kern w:val="0"/>
        </w:rPr>
        <w:t>於「廠商說明欄」填</w:t>
      </w:r>
      <w:r w:rsidR="00467E28">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5FE94355"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w:t>
      </w:r>
      <w:r w:rsidR="000B4DD2" w:rsidRPr="00B05520">
        <w:rPr>
          <w:rFonts w:hint="eastAsia"/>
        </w:rPr>
        <w:t>時</w:t>
      </w:r>
      <w:r w:rsidRPr="00B05520">
        <w:rPr>
          <w:rFonts w:hint="eastAsia"/>
        </w:rPr>
        <w:t>辦理</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5ECF842A"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B95428">
        <w:rPr>
          <w:rFonts w:hint="eastAsia"/>
          <w:kern w:val="0"/>
        </w:rPr>
        <w:t xml:space="preserve"> </w:t>
      </w:r>
      <w:r w:rsidR="00C7253F" w:rsidRPr="00B05520">
        <w:rPr>
          <w:rFonts w:hint="eastAsia"/>
        </w:rPr>
        <w:t>◎</w:t>
      </w:r>
      <w:r w:rsidR="00B95428">
        <w:rPr>
          <w:rFonts w:hint="eastAsia"/>
        </w:rPr>
        <w:t xml:space="preserve"> </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rsidSect="00D52F4A">
          <w:footerReference w:type="default" r:id="rId8"/>
          <w:pgSz w:w="11906" w:h="16838"/>
          <w:pgMar w:top="567" w:right="1274" w:bottom="851" w:left="1474" w:header="907" w:footer="992"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678"/>
        <w:gridCol w:w="661"/>
        <w:gridCol w:w="661"/>
        <w:gridCol w:w="662"/>
        <w:gridCol w:w="6521"/>
      </w:tblGrid>
      <w:tr w:rsidR="00744A8E" w:rsidRPr="00744A8E" w14:paraId="45870A7F" w14:textId="77777777" w:rsidTr="00AC394E">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678"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子項</w:t>
            </w:r>
          </w:p>
        </w:tc>
        <w:tc>
          <w:tcPr>
            <w:tcW w:w="1984"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521"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32368441">
                      <wp:simplePos x="0" y="0"/>
                      <wp:positionH relativeFrom="column">
                        <wp:posOffset>1205230</wp:posOffset>
                      </wp:positionH>
                      <wp:positionV relativeFrom="paragraph">
                        <wp:posOffset>-612775</wp:posOffset>
                      </wp:positionV>
                      <wp:extent cx="276860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1404620"/>
                              </a:xfrm>
                              <a:prstGeom prst="rect">
                                <a:avLst/>
                              </a:prstGeom>
                              <a:noFill/>
                              <a:ln w="9525">
                                <a:noFill/>
                                <a:miter lim="800000"/>
                                <a:headEnd/>
                                <a:tailEnd/>
                              </a:ln>
                            </wps:spPr>
                            <wps:txbx>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94.9pt;margin-top:-48.25pt;width:218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" filled="f" stroked="f">
                      <v:textbox style="mso-fit-shape-to-text:t">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744A8E" w:rsidRPr="00744A8E" w14:paraId="506B3F67" w14:textId="77777777" w:rsidTr="00AC394E">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678"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661"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661"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662"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521"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C315D6" w:rsidRPr="00744A8E" w14:paraId="202FF094" w14:textId="77777777" w:rsidTr="00AC394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678"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須具備完善資通安全管理措施或通過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single" w:sz="8" w:space="0" w:color="000000"/>
              <w:left w:val="nil"/>
              <w:bottom w:val="single" w:sz="8" w:space="0" w:color="000000"/>
              <w:right w:val="single" w:sz="8" w:space="0" w:color="000000"/>
            </w:tcBorders>
            <w:shd w:val="clear" w:color="auto" w:fill="auto"/>
            <w:vAlign w:val="center"/>
            <w:hideMark/>
          </w:tcPr>
          <w:p w14:paraId="72376A9A" w14:textId="77777777" w:rsidR="00C315D6" w:rsidRPr="003C0CC1"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53017D7F" w14:textId="77777777" w:rsidR="00C315D6" w:rsidRDefault="00C315D6" w:rsidP="00C315D6">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7B384C2C" w14:textId="77777777" w:rsidR="00C315D6" w:rsidRDefault="00C315D6" w:rsidP="00C315D6">
            <w:pPr>
              <w:pStyle w:val="af1"/>
              <w:widowControl/>
              <w:numPr>
                <w:ilvl w:val="0"/>
                <w:numId w:val="20"/>
              </w:numPr>
              <w:ind w:left="213" w:hanging="213"/>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39CF286C" w14:textId="77777777" w:rsidR="00C315D6" w:rsidRPr="00CA2AE9" w:rsidRDefault="00C315D6" w:rsidP="00C315D6">
            <w:pPr>
              <w:pStyle w:val="af1"/>
              <w:widowControl/>
              <w:numPr>
                <w:ilvl w:val="0"/>
                <w:numId w:val="20"/>
              </w:numPr>
              <w:ind w:left="213" w:hanging="213"/>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5B4E9B90" w14:textId="77777777" w:rsidR="00C315D6" w:rsidRPr="0065756F" w:rsidRDefault="00C315D6" w:rsidP="00C315D6">
            <w:pPr>
              <w:pStyle w:val="af1"/>
              <w:widowControl/>
              <w:numPr>
                <w:ilvl w:val="0"/>
                <w:numId w:val="20"/>
              </w:numPr>
              <w:ind w:left="213" w:hanging="213"/>
              <w:rPr>
                <w:color w:val="000000" w:themeColor="text1"/>
              </w:rPr>
            </w:pPr>
            <w:r w:rsidRPr="00CA2AE9">
              <w:rPr>
                <w:rFonts w:hint="eastAsia"/>
                <w:color w:val="000000" w:themeColor="text1"/>
                <w:kern w:val="0"/>
              </w:rPr>
              <w:t>雲端服務個人資訊保護管理國際標準</w:t>
            </w:r>
            <w:r w:rsidRPr="00CA2AE9">
              <w:rPr>
                <w:color w:val="000000" w:themeColor="text1"/>
                <w:kern w:val="0"/>
              </w:rPr>
              <w:t>(ISO/IEC 27018)</w:t>
            </w:r>
            <w:r w:rsidRPr="00CA2AE9">
              <w:rPr>
                <w:rFonts w:hint="eastAsia"/>
                <w:color w:val="000000" w:themeColor="text1"/>
                <w:kern w:val="0"/>
              </w:rPr>
              <w:t>。</w:t>
            </w:r>
          </w:p>
          <w:p w14:paraId="71B2C577" w14:textId="77777777" w:rsidR="00C315D6" w:rsidRPr="00991F41" w:rsidRDefault="00C315D6" w:rsidP="00C315D6">
            <w:pPr>
              <w:pStyle w:val="af1"/>
              <w:widowControl/>
              <w:ind w:left="213"/>
              <w:rPr>
                <w:color w:val="000000" w:themeColor="text1"/>
              </w:rPr>
            </w:pPr>
          </w:p>
          <w:p w14:paraId="724E647B" w14:textId="77777777" w:rsidR="00C315D6" w:rsidRPr="000441C0" w:rsidRDefault="00C315D6" w:rsidP="00C315D6">
            <w:pPr>
              <w:widowControl/>
              <w:rPr>
                <w:color w:val="000000" w:themeColor="text1"/>
                <w:kern w:val="0"/>
              </w:rPr>
            </w:pPr>
            <w:r w:rsidRPr="000441C0">
              <w:rPr>
                <w:rFonts w:hint="eastAsia"/>
                <w:color w:val="000000" w:themeColor="text1"/>
                <w:kern w:val="0"/>
              </w:rPr>
              <w:t>廠商說明</w:t>
            </w:r>
            <w:r w:rsidRPr="000441C0">
              <w:rPr>
                <w:rFonts w:hint="eastAsia"/>
                <w:color w:val="000000" w:themeColor="text1"/>
                <w:kern w:val="0"/>
              </w:rPr>
              <w:t>:</w:t>
            </w:r>
          </w:p>
          <w:p w14:paraId="4471C56F" w14:textId="77777777" w:rsidR="00C315D6" w:rsidRDefault="00C315D6" w:rsidP="00C315D6">
            <w:pPr>
              <w:pStyle w:val="Default"/>
              <w:rPr>
                <w:rStyle w:val="af5"/>
                <w:sz w:val="23"/>
                <w:szCs w:val="23"/>
              </w:rPr>
            </w:pPr>
            <w:r>
              <w:rPr>
                <w:sz w:val="23"/>
                <w:szCs w:val="23"/>
              </w:rPr>
              <w:t>Microsoft Compliance Offering (</w:t>
            </w:r>
            <w:r>
              <w:rPr>
                <w:rFonts w:hint="eastAsia"/>
                <w:sz w:val="23"/>
                <w:szCs w:val="23"/>
              </w:rPr>
              <w:t>英文網站</w:t>
            </w:r>
            <w:r>
              <w:rPr>
                <w:sz w:val="23"/>
                <w:szCs w:val="23"/>
              </w:rPr>
              <w:t xml:space="preserve">): </w:t>
            </w:r>
            <w:hyperlink r:id="rId9" w:history="1">
              <w:r w:rsidRPr="008B4678">
                <w:rPr>
                  <w:rStyle w:val="af5"/>
                  <w:sz w:val="23"/>
                  <w:szCs w:val="23"/>
                </w:rPr>
                <w:t>https://docs.microsoft.com/en-us/compliance/</w:t>
              </w:r>
            </w:hyperlink>
          </w:p>
          <w:p w14:paraId="5BB00BD0" w14:textId="77777777" w:rsidR="00C315D6" w:rsidRDefault="00C315D6" w:rsidP="00C315D6">
            <w:pPr>
              <w:pStyle w:val="Default"/>
              <w:rPr>
                <w:sz w:val="23"/>
                <w:szCs w:val="23"/>
              </w:rPr>
            </w:pPr>
          </w:p>
          <w:p w14:paraId="0BC21843" w14:textId="77777777" w:rsidR="00C315D6" w:rsidRDefault="00C315D6" w:rsidP="00C315D6">
            <w:pPr>
              <w:pStyle w:val="Default"/>
              <w:rPr>
                <w:sz w:val="23"/>
                <w:szCs w:val="23"/>
              </w:rPr>
            </w:pPr>
            <w:r>
              <w:rPr>
                <w:rFonts w:hint="eastAsia"/>
                <w:sz w:val="23"/>
                <w:szCs w:val="23"/>
              </w:rPr>
              <w:t>微軟合規性方案網站</w:t>
            </w:r>
            <w:r>
              <w:rPr>
                <w:sz w:val="23"/>
                <w:szCs w:val="23"/>
              </w:rPr>
              <w:t xml:space="preserve">: </w:t>
            </w:r>
            <w:r>
              <w:rPr>
                <w:rFonts w:hint="eastAsia"/>
                <w:sz w:val="23"/>
                <w:szCs w:val="23"/>
              </w:rPr>
              <w:t>客戶可參閱所有合規性標準</w:t>
            </w:r>
          </w:p>
          <w:p w14:paraId="302972D2" w14:textId="77777777" w:rsidR="00C315D6" w:rsidRDefault="00C315D6" w:rsidP="00C315D6">
            <w:pPr>
              <w:pStyle w:val="Default"/>
              <w:rPr>
                <w:sz w:val="23"/>
                <w:szCs w:val="23"/>
              </w:rPr>
            </w:pPr>
            <w:hyperlink r:id="rId10" w:history="1">
              <w:r w:rsidRPr="00A026B4">
                <w:rPr>
                  <w:rStyle w:val="af5"/>
                  <w:sz w:val="23"/>
                  <w:szCs w:val="23"/>
                </w:rPr>
                <w:t>https://docs.microsoft.com/zh-tw/compliance/regulatory/offering-home</w:t>
              </w:r>
            </w:hyperlink>
          </w:p>
          <w:p w14:paraId="4126A9C5" w14:textId="77777777" w:rsidR="00C315D6" w:rsidRDefault="00C315D6" w:rsidP="00C315D6">
            <w:pPr>
              <w:pStyle w:val="Default"/>
              <w:rPr>
                <w:sz w:val="23"/>
                <w:szCs w:val="23"/>
              </w:rPr>
            </w:pPr>
          </w:p>
          <w:p w14:paraId="034BCF59" w14:textId="77777777" w:rsidR="00C315D6" w:rsidRDefault="00C315D6" w:rsidP="00C315D6">
            <w:pPr>
              <w:pStyle w:val="Default"/>
              <w:rPr>
                <w:sz w:val="23"/>
                <w:szCs w:val="23"/>
              </w:rPr>
            </w:pPr>
            <w:r>
              <w:rPr>
                <w:rFonts w:hint="eastAsia"/>
                <w:sz w:val="23"/>
                <w:szCs w:val="23"/>
              </w:rPr>
              <w:t xml:space="preserve">Azure </w:t>
            </w:r>
            <w:r w:rsidRPr="00221961">
              <w:rPr>
                <w:rFonts w:hint="eastAsia"/>
                <w:sz w:val="23"/>
                <w:szCs w:val="23"/>
              </w:rPr>
              <w:t>ISO/IEC 27001:2022 認證:</w:t>
            </w:r>
          </w:p>
          <w:p w14:paraId="79ADEB7C" w14:textId="0E5E4893" w:rsidR="00C315D6" w:rsidRPr="00C315D6" w:rsidRDefault="00C315D6" w:rsidP="00C315D6">
            <w:pPr>
              <w:widowControl/>
              <w:jc w:val="both"/>
              <w:rPr>
                <w:color w:val="000000" w:themeColor="text1"/>
              </w:rPr>
            </w:pPr>
            <w:hyperlink r:id="rId11" w:history="1">
              <w:r w:rsidRPr="00A026B4">
                <w:rPr>
                  <w:rStyle w:val="af5"/>
                  <w:sz w:val="23"/>
                  <w:szCs w:val="23"/>
                </w:rPr>
                <w:t>https://learn.microsoft.com/en-us/azure/compliance/offerings/offering-iso-27001</w:t>
              </w:r>
            </w:hyperlink>
          </w:p>
        </w:tc>
      </w:tr>
      <w:tr w:rsidR="00C315D6" w:rsidRPr="00744A8E" w14:paraId="20F6403B"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631A0E3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661" w:type="dxa"/>
            <w:tcBorders>
              <w:top w:val="nil"/>
              <w:left w:val="nil"/>
              <w:bottom w:val="single" w:sz="8" w:space="0" w:color="000000"/>
              <w:right w:val="single" w:sz="8" w:space="0" w:color="000000"/>
            </w:tcBorders>
            <w:shd w:val="clear" w:color="auto" w:fill="auto"/>
            <w:vAlign w:val="center"/>
            <w:hideMark/>
          </w:tcPr>
          <w:p w14:paraId="79A07AB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8FDE4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64EF4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2E09A0BE" w14:textId="3A64379F" w:rsidR="00C315D6" w:rsidRPr="003C0CC1"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符合符合</w:t>
            </w:r>
            <w:r w:rsidRPr="003C0CC1">
              <w:rPr>
                <w:b/>
                <w:color w:val="000000"/>
                <w:kern w:val="0"/>
              </w:rPr>
              <w:t>要求：</w:t>
            </w:r>
          </w:p>
          <w:p w14:paraId="42685DBC" w14:textId="5EEF3795" w:rsidR="00C315D6" w:rsidRDefault="00C315D6" w:rsidP="00C315D6">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Pr>
                <w:rFonts w:hint="eastAsia"/>
                <w:color w:val="000000" w:themeColor="text1"/>
              </w:rPr>
              <w:t>司</w:t>
            </w:r>
            <w:r w:rsidRPr="008C19D2">
              <w:rPr>
                <w:rFonts w:hint="eastAsia"/>
                <w:color w:val="000000" w:themeColor="text1"/>
              </w:rPr>
              <w:t>列為陸資來台投資事業名錄之廠商」者。</w:t>
            </w:r>
          </w:p>
          <w:p w14:paraId="5B967106" w14:textId="77777777" w:rsidR="00C315D6" w:rsidRPr="00C315D6" w:rsidRDefault="00C315D6" w:rsidP="00C315D6">
            <w:pPr>
              <w:pStyle w:val="af1"/>
              <w:widowControl/>
              <w:numPr>
                <w:ilvl w:val="0"/>
                <w:numId w:val="15"/>
              </w:numPr>
              <w:ind w:left="236" w:hanging="236"/>
              <w:jc w:val="both"/>
              <w:rPr>
                <w:rStyle w:val="ui-provide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p w14:paraId="38D2DFB7" w14:textId="77777777" w:rsidR="00C315D6" w:rsidRDefault="00C315D6" w:rsidP="00C315D6">
            <w:pPr>
              <w:widowControl/>
              <w:jc w:val="both"/>
              <w:rPr>
                <w:color w:val="000000" w:themeColor="text1"/>
              </w:rPr>
            </w:pPr>
          </w:p>
          <w:p w14:paraId="5AAA4722" w14:textId="77777777" w:rsidR="00C315D6" w:rsidRPr="00C315D6" w:rsidRDefault="00C315D6" w:rsidP="00C315D6">
            <w:pPr>
              <w:widowControl/>
              <w:jc w:val="both"/>
              <w:rPr>
                <w:color w:val="000000" w:themeColor="text1"/>
              </w:rPr>
            </w:pPr>
            <w:r w:rsidRPr="00C315D6">
              <w:rPr>
                <w:rFonts w:hint="eastAsia"/>
                <w:color w:val="000000" w:themeColor="text1"/>
              </w:rPr>
              <w:t>廠商說明</w:t>
            </w:r>
            <w:r w:rsidRPr="00C315D6">
              <w:rPr>
                <w:rFonts w:hint="eastAsia"/>
                <w:color w:val="000000" w:themeColor="text1"/>
              </w:rPr>
              <w:t xml:space="preserve">: </w:t>
            </w:r>
          </w:p>
          <w:p w14:paraId="38E0BE6D" w14:textId="5177DBC3" w:rsidR="00C315D6" w:rsidRPr="00C315D6" w:rsidRDefault="00C315D6" w:rsidP="00C315D6">
            <w:pPr>
              <w:widowControl/>
              <w:jc w:val="both"/>
              <w:rPr>
                <w:color w:val="000000" w:themeColor="text1"/>
              </w:rPr>
            </w:pPr>
            <w:r w:rsidRPr="00C315D6">
              <w:rPr>
                <w:rFonts w:hint="eastAsia"/>
                <w:color w:val="000000" w:themeColor="text1"/>
              </w:rPr>
              <w:t>客戶使用</w:t>
            </w:r>
            <w:r w:rsidRPr="00C315D6">
              <w:rPr>
                <w:rFonts w:hint="eastAsia"/>
                <w:color w:val="000000" w:themeColor="text1"/>
              </w:rPr>
              <w:t xml:space="preserve">Micosoft Azure </w:t>
            </w:r>
            <w:r w:rsidRPr="00C315D6">
              <w:rPr>
                <w:rFonts w:hint="eastAsia"/>
                <w:color w:val="000000" w:themeColor="text1"/>
              </w:rPr>
              <w:t>時，得自行選擇資料存放之地理區域，按該等選擇權既屬客戶自行決定且控制之事項，雲端服務廠商無從處理之。有關微軟雲端服務目前可選擇之地理區域，請詳</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，或微軟信任中心網站。</w:t>
            </w:r>
            <w:r w:rsidRPr="00C315D6">
              <w:rPr>
                <w:rFonts w:hint="eastAsia"/>
                <w:color w:val="000000" w:themeColor="text1"/>
              </w:rPr>
              <w:t xml:space="preserve">Microsoft Azure </w:t>
            </w:r>
            <w:r w:rsidRPr="00C315D6">
              <w:rPr>
                <w:rFonts w:hint="eastAsia"/>
                <w:color w:val="000000" w:themeColor="text1"/>
              </w:rPr>
              <w:t>雖有提供中國地理區域資料中心，但僅限服務中國境內之客戶，且此地理區域是與其他地理區域實體上隔離之地理區域，併此說明。請造訪</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，選擇「中國」之地理區域以閱讀「</w:t>
            </w:r>
            <w:r w:rsidRPr="00C315D6">
              <w:rPr>
                <w:rFonts w:hint="eastAsia"/>
                <w:color w:val="000000" w:themeColor="text1"/>
              </w:rPr>
              <w:t>Availalbe to (customers)</w:t>
            </w:r>
            <w:r w:rsidRPr="00C315D6">
              <w:rPr>
                <w:rFonts w:hint="eastAsia"/>
                <w:color w:val="000000" w:themeColor="text1"/>
              </w:rPr>
              <w:t>」</w:t>
            </w:r>
            <w:r w:rsidRPr="00C315D6">
              <w:rPr>
                <w:rFonts w:hint="eastAsia"/>
                <w:color w:val="000000" w:themeColor="text1"/>
              </w:rPr>
              <w:t>(</w:t>
            </w:r>
            <w:r w:rsidRPr="00C315D6">
              <w:rPr>
                <w:rFonts w:hint="eastAsia"/>
                <w:color w:val="000000" w:themeColor="text1"/>
              </w:rPr>
              <w:t>可提供</w:t>
            </w:r>
            <w:r w:rsidRPr="00C315D6">
              <w:rPr>
                <w:rFonts w:hint="eastAsia"/>
                <w:color w:val="000000" w:themeColor="text1"/>
              </w:rPr>
              <w:t>(</w:t>
            </w:r>
            <w:r w:rsidRPr="00C315D6">
              <w:rPr>
                <w:rFonts w:hint="eastAsia"/>
                <w:color w:val="000000" w:themeColor="text1"/>
              </w:rPr>
              <w:t>客戶</w:t>
            </w:r>
            <w:r w:rsidRPr="00C315D6">
              <w:rPr>
                <w:rFonts w:hint="eastAsia"/>
                <w:color w:val="000000" w:themeColor="text1"/>
              </w:rPr>
              <w:t>))</w:t>
            </w:r>
            <w:r w:rsidRPr="00C315D6">
              <w:rPr>
                <w:rFonts w:hint="eastAsia"/>
                <w:color w:val="000000" w:themeColor="text1"/>
              </w:rPr>
              <w:t>欄位。客戶可在自身租戶環境內了解其選擇之資料儲存地。</w:t>
            </w:r>
          </w:p>
        </w:tc>
      </w:tr>
      <w:tr w:rsidR="00C315D6" w:rsidRPr="00744A8E" w14:paraId="57B7CE69" w14:textId="77777777" w:rsidTr="00AC394E">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弱點管理</w:t>
            </w:r>
          </w:p>
        </w:tc>
        <w:tc>
          <w:tcPr>
            <w:tcW w:w="4678" w:type="dxa"/>
            <w:tcBorders>
              <w:top w:val="nil"/>
              <w:left w:val="nil"/>
              <w:bottom w:val="single" w:sz="8" w:space="0" w:color="000000"/>
              <w:right w:val="single" w:sz="8" w:space="0" w:color="000000"/>
            </w:tcBorders>
            <w:shd w:val="clear" w:color="auto" w:fill="auto"/>
            <w:vAlign w:val="center"/>
            <w:hideMark/>
          </w:tcPr>
          <w:p w14:paraId="12C3C21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661" w:type="dxa"/>
            <w:tcBorders>
              <w:top w:val="nil"/>
              <w:left w:val="nil"/>
              <w:bottom w:val="single" w:sz="8" w:space="0" w:color="000000"/>
              <w:right w:val="single" w:sz="8" w:space="0" w:color="000000"/>
            </w:tcBorders>
            <w:shd w:val="clear" w:color="auto" w:fill="auto"/>
            <w:vAlign w:val="center"/>
            <w:hideMark/>
          </w:tcPr>
          <w:p w14:paraId="7AF8E3F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94F244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C2F504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4DEBE2FD" w14:textId="77777777" w:rsidR="00C315D6" w:rsidRDefault="00C315D6" w:rsidP="00C315D6">
            <w:pPr>
              <w:widowControl/>
              <w:suppressAutoHyphens w:val="0"/>
              <w:snapToGrid/>
              <w:spacing w:line="240" w:lineRule="auto"/>
              <w:jc w:val="both"/>
              <w:rPr>
                <w:color w:val="767171" w:themeColor="background2" w:themeShade="80"/>
              </w:rPr>
            </w:pPr>
            <w:r w:rsidRPr="00866B4F">
              <w:rPr>
                <w:color w:val="767171" w:themeColor="background2" w:themeShade="80"/>
              </w:rPr>
              <w:t>(</w:t>
            </w:r>
            <w:r w:rsidRPr="00866B4F">
              <w:rPr>
                <w:rFonts w:hint="eastAsia"/>
                <w:b/>
                <w:color w:val="767171" w:themeColor="background2" w:themeShade="80"/>
              </w:rPr>
              <w:t>符合【普】</w:t>
            </w:r>
            <w:r>
              <w:rPr>
                <w:rFonts w:hint="eastAsia"/>
                <w:b/>
                <w:color w:val="767171" w:themeColor="background2" w:themeShade="80"/>
              </w:rPr>
              <w:t>、</w:t>
            </w:r>
            <w:r w:rsidRPr="00866B4F">
              <w:rPr>
                <w:rFonts w:hint="eastAsia"/>
                <w:b/>
                <w:color w:val="767171" w:themeColor="background2" w:themeShade="80"/>
              </w:rPr>
              <w:t>【中】、【高】者必填</w:t>
            </w:r>
            <w:r w:rsidRPr="00866B4F">
              <w:rPr>
                <w:rFonts w:hint="eastAsia"/>
                <w:color w:val="767171" w:themeColor="background2" w:themeShade="80"/>
              </w:rPr>
              <w:t>，</w:t>
            </w:r>
            <w:r w:rsidRPr="00866B4F">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767171" w:themeColor="background2" w:themeShade="80"/>
              </w:rPr>
              <w:t>雲端服務定期檢視漏洞與漏洞修補機制</w:t>
            </w:r>
            <w:r w:rsidRPr="00866B4F">
              <w:rPr>
                <w:color w:val="767171" w:themeColor="background2" w:themeShade="80"/>
              </w:rPr>
              <w:t>)</w:t>
            </w:r>
          </w:p>
          <w:p w14:paraId="6D6FE863" w14:textId="77777777" w:rsidR="00C315D6" w:rsidRPr="00D44607"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9330E0E" w14:textId="77777777" w:rsidR="00C315D6" w:rsidRPr="00D44607"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82F0D37" w14:textId="77777777" w:rsidR="00C315D6" w:rsidRDefault="00C315D6" w:rsidP="00C315D6">
            <w:pPr>
              <w:widowControl/>
              <w:suppressAutoHyphens w:val="0"/>
              <w:snapToGrid/>
              <w:spacing w:line="240" w:lineRule="auto"/>
              <w:rPr>
                <w:rFonts w:ascii="標楷體" w:hAnsi="標楷體" w:cs="Calibri"/>
                <w:color w:val="000000"/>
                <w:kern w:val="0"/>
              </w:rPr>
            </w:pPr>
            <w:r w:rsidRPr="00D44607">
              <w:rPr>
                <w:rFonts w:ascii="標楷體" w:hAnsi="標楷體" w:cs="Calibri"/>
                <w:color w:val="000000"/>
                <w:kern w:val="0"/>
              </w:rPr>
              <w:t>Azure 會在兩個層級管理 OS 修補，分別是實體伺服器和執行 App Service 資源的客體虛擬機器 (VM)。 兩者皆會每月更新，以配合每月的 </w:t>
            </w:r>
            <w:hyperlink r:id="rId12" w:history="1">
              <w:r w:rsidRPr="00D44607">
                <w:rPr>
                  <w:rStyle w:val="af5"/>
                  <w:rFonts w:ascii="標楷體" w:hAnsi="標楷體" w:cs="Calibri"/>
                  <w:kern w:val="0"/>
                </w:rPr>
                <w:t>Patch Tuesday</w:t>
              </w:r>
            </w:hyperlink>
            <w:r w:rsidRPr="00D44607">
              <w:rPr>
                <w:rFonts w:ascii="標楷體" w:hAnsi="標楷體" w:cs="Calibri"/>
                <w:color w:val="000000"/>
                <w:kern w:val="0"/>
              </w:rPr>
              <w:t> 排程。 這些更新會以能夠保證 Azure 服務具有高可用性 SLA 的方式自動套用。</w:t>
            </w:r>
          </w:p>
          <w:p w14:paraId="401AEEB7"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微軟作業系統</w:t>
            </w:r>
            <w:r w:rsidRPr="00FD446C">
              <w:rPr>
                <w:rFonts w:ascii="標楷體" w:hAnsi="標楷體" w:cs="Calibri" w:hint="eastAsia"/>
                <w:color w:val="000000"/>
                <w:kern w:val="0"/>
              </w:rPr>
              <w:t>OS 和執行階段修補</w:t>
            </w:r>
            <w:r>
              <w:rPr>
                <w:rFonts w:ascii="標楷體" w:hAnsi="標楷體" w:cs="Calibri" w:hint="eastAsia"/>
                <w:color w:val="000000"/>
                <w:kern w:val="0"/>
              </w:rPr>
              <w:t xml:space="preserve">: </w:t>
            </w:r>
          </w:p>
          <w:p w14:paraId="2E28364C" w14:textId="6444C682" w:rsidR="00C315D6" w:rsidRPr="00744A8E" w:rsidRDefault="00C315D6" w:rsidP="00C315D6">
            <w:pPr>
              <w:widowControl/>
              <w:suppressAutoHyphens w:val="0"/>
              <w:snapToGrid/>
              <w:spacing w:line="240" w:lineRule="auto"/>
              <w:jc w:val="both"/>
              <w:rPr>
                <w:rFonts w:ascii="標楷體" w:hAnsi="標楷體" w:cs="Calibri"/>
                <w:color w:val="000000"/>
                <w:kern w:val="0"/>
              </w:rPr>
            </w:pPr>
            <w:hyperlink r:id="rId13" w:anchor="how-does-azure-deal-with-significant-vulnerabilities" w:history="1">
              <w:r w:rsidRPr="00A026B4">
                <w:rPr>
                  <w:rStyle w:val="af5"/>
                  <w:rFonts w:ascii="標楷體" w:hAnsi="標楷體" w:cs="Calibri"/>
                  <w:kern w:val="0"/>
                </w:rPr>
                <w:t>https://learn.microsoft.com/zh-tw/azure/app-service/overview-patch-os-runtime#how-does-azure-deal-with-significant-vulnerabilities</w:t>
              </w:r>
            </w:hyperlink>
          </w:p>
        </w:tc>
      </w:tr>
      <w:tr w:rsidR="00C315D6" w:rsidRPr="00744A8E" w14:paraId="6FED4DA9"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存取控制</w:t>
            </w:r>
          </w:p>
        </w:tc>
        <w:tc>
          <w:tcPr>
            <w:tcW w:w="4678" w:type="dxa"/>
            <w:tcBorders>
              <w:top w:val="nil"/>
              <w:left w:val="nil"/>
              <w:bottom w:val="single" w:sz="8" w:space="0" w:color="000000"/>
              <w:right w:val="single" w:sz="8" w:space="0" w:color="000000"/>
            </w:tcBorders>
            <w:shd w:val="clear" w:color="auto" w:fill="auto"/>
            <w:vAlign w:val="center"/>
            <w:hideMark/>
          </w:tcPr>
          <w:p w14:paraId="7824C83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661" w:type="dxa"/>
            <w:tcBorders>
              <w:top w:val="nil"/>
              <w:left w:val="nil"/>
              <w:bottom w:val="single" w:sz="8" w:space="0" w:color="000000"/>
              <w:right w:val="single" w:sz="8" w:space="0" w:color="000000"/>
            </w:tcBorders>
            <w:shd w:val="clear" w:color="auto" w:fill="auto"/>
            <w:vAlign w:val="center"/>
            <w:hideMark/>
          </w:tcPr>
          <w:p w14:paraId="3620D99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5475A8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D68D87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7A461F61" w14:textId="54A4DE83" w:rsidR="00C315D6" w:rsidRPr="00866B4F"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w:t>
            </w:r>
            <w:r w:rsidRPr="00287AD1">
              <w:rPr>
                <w:color w:val="767171" w:themeColor="background2" w:themeShade="80"/>
              </w:rPr>
              <w:t>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w:t>
            </w:r>
            <w:r w:rsidRPr="00866B4F">
              <w:rPr>
                <w:color w:val="595959" w:themeColor="text1" w:themeTint="A6"/>
              </w:rPr>
              <w:br/>
            </w:r>
            <w:r w:rsidRPr="00866B4F">
              <w:rPr>
                <w:rFonts w:hint="eastAsia"/>
                <w:color w:val="595959" w:themeColor="text1" w:themeTint="A6"/>
              </w:rPr>
              <w:t xml:space="preserve">1. </w:t>
            </w:r>
            <w:r w:rsidRPr="00866B4F">
              <w:rPr>
                <w:rFonts w:hint="eastAsia"/>
                <w:color w:val="595959" w:themeColor="text1" w:themeTint="A6"/>
              </w:rPr>
              <w:t>雲端服務帳號權限管理機制。</w:t>
            </w:r>
          </w:p>
          <w:p w14:paraId="144187D2" w14:textId="77777777" w:rsidR="00C315D6" w:rsidRDefault="00C315D6" w:rsidP="00C315D6">
            <w:pPr>
              <w:widowControl/>
              <w:suppressAutoHyphens w:val="0"/>
              <w:snapToGrid/>
              <w:spacing w:line="240" w:lineRule="auto"/>
              <w:jc w:val="both"/>
              <w:rPr>
                <w:color w:val="595959" w:themeColor="text1" w:themeTint="A6"/>
              </w:rPr>
            </w:pPr>
            <w:r w:rsidRPr="00866B4F">
              <w:rPr>
                <w:rFonts w:hint="eastAsia"/>
                <w:color w:val="595959" w:themeColor="text1" w:themeTint="A6"/>
              </w:rPr>
              <w:t xml:space="preserve">2. </w:t>
            </w:r>
            <w:r w:rsidRPr="00866B4F">
              <w:rPr>
                <w:rFonts w:hint="eastAsia"/>
                <w:color w:val="595959" w:themeColor="text1" w:themeTint="A6"/>
              </w:rPr>
              <w:t>請詳閱雲端服務安全性檢測個案編號</w:t>
            </w:r>
            <w:r w:rsidRPr="00866B4F">
              <w:rPr>
                <w:rFonts w:hint="eastAsia"/>
                <w:color w:val="595959" w:themeColor="text1" w:themeTint="A6"/>
              </w:rPr>
              <w:t>CS-001</w:t>
            </w:r>
            <w:r w:rsidRPr="00866B4F">
              <w:rPr>
                <w:rFonts w:hint="eastAsia"/>
                <w:color w:val="595959" w:themeColor="text1" w:themeTint="A6"/>
              </w:rPr>
              <w:t>：雲端服務均須具備「傳輸層安全通訊協定</w:t>
            </w:r>
            <w:r w:rsidRPr="00866B4F">
              <w:rPr>
                <w:rFonts w:hint="eastAsia"/>
                <w:color w:val="595959" w:themeColor="text1" w:themeTint="A6"/>
              </w:rPr>
              <w:t>(Transport Layer Security-TLS)</w:t>
            </w:r>
            <w:r w:rsidRPr="00866B4F">
              <w:rPr>
                <w:rFonts w:hint="eastAsia"/>
                <w:color w:val="595959" w:themeColor="text1" w:themeTint="A6"/>
              </w:rPr>
              <w:t>」的安全通訊協定</w:t>
            </w:r>
            <w:r w:rsidRPr="00866B4F">
              <w:rPr>
                <w:rFonts w:hint="eastAsia"/>
                <w:color w:val="595959" w:themeColor="text1" w:themeTint="A6"/>
              </w:rPr>
              <w:t>v1.2</w:t>
            </w:r>
            <w:r w:rsidRPr="00866B4F">
              <w:rPr>
                <w:rFonts w:hint="eastAsia"/>
                <w:color w:val="595959" w:themeColor="text1" w:themeTint="A6"/>
              </w:rPr>
              <w:t>以上。</w:t>
            </w:r>
          </w:p>
          <w:p w14:paraId="7B33F082"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p>
          <w:p w14:paraId="129E952E"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8CDB331" w14:textId="77777777" w:rsidR="00C315D6" w:rsidRPr="0007654D"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36604275"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採用多租戶設計，不同租戶帳號須有獨立作業環境及管理服務頁面，且操作資料不會相互影響。</w:t>
            </w:r>
            <w:hyperlink r:id="rId14" w:history="1">
              <w:r w:rsidRPr="00A026B4">
                <w:rPr>
                  <w:rStyle w:val="af5"/>
                  <w:sz w:val="23"/>
                  <w:szCs w:val="23"/>
                </w:rPr>
                <w:t>https://docs.microsoft.com/zh-tw/azure/security/fundamentals/isolation-choices</w:t>
              </w:r>
            </w:hyperlink>
          </w:p>
          <w:p w14:paraId="25E24C4F"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p>
          <w:p w14:paraId="75964950"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892683">
              <w:rPr>
                <w:rFonts w:ascii="標楷體" w:hAnsiTheme="minorHAnsi" w:cs="標楷體" w:hint="eastAsia"/>
                <w:color w:val="000000"/>
                <w:kern w:val="0"/>
                <w:sz w:val="23"/>
                <w:szCs w:val="23"/>
              </w:rPr>
              <w:t>Microsoft Azure</w:t>
            </w:r>
            <w:r>
              <w:rPr>
                <w:rFonts w:ascii="標楷體" w:hAnsiTheme="minorHAnsi" w:cs="標楷體" w:hint="eastAsia"/>
                <w:color w:val="000000"/>
                <w:kern w:val="0"/>
                <w:sz w:val="23"/>
                <w:szCs w:val="23"/>
              </w:rPr>
              <w:t xml:space="preserve"> 支援</w:t>
            </w:r>
            <w:r w:rsidRPr="00892683">
              <w:rPr>
                <w:rFonts w:ascii="標楷體" w:hAnsiTheme="minorHAnsi" w:cs="標楷體" w:hint="eastAsia"/>
                <w:color w:val="000000"/>
                <w:kern w:val="0"/>
                <w:sz w:val="23"/>
                <w:szCs w:val="23"/>
              </w:rPr>
              <w:t>TLS 1.2</w:t>
            </w:r>
            <w:r>
              <w:rPr>
                <w:rFonts w:ascii="標楷體" w:hAnsiTheme="minorHAnsi" w:cs="標楷體" w:hint="eastAsia"/>
                <w:color w:val="000000"/>
                <w:kern w:val="0"/>
                <w:sz w:val="23"/>
                <w:szCs w:val="23"/>
              </w:rPr>
              <w:t xml:space="preserve"> 安全通訊協定</w:t>
            </w:r>
          </w:p>
          <w:p w14:paraId="6F2EC29F" w14:textId="2187815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15" w:history="1">
              <w:r w:rsidRPr="00A026B4">
                <w:rPr>
                  <w:rStyle w:val="af5"/>
                  <w:rFonts w:ascii="標楷體" w:hAnsiTheme="minorHAnsi" w:cs="標楷體"/>
                  <w:kern w:val="0"/>
                  <w:sz w:val="23"/>
                  <w:szCs w:val="23"/>
                </w:rPr>
                <w:t>https://azure.microsoft.com/zh</w:t>
              </w:r>
              <w:r w:rsidRPr="00A026B4">
                <w:rPr>
                  <w:rStyle w:val="af5"/>
                  <w:rFonts w:ascii="標楷體" w:hAnsiTheme="minorHAnsi" w:cs="標楷體" w:hint="eastAsia"/>
                  <w:kern w:val="0"/>
                  <w:sz w:val="23"/>
                  <w:szCs w:val="23"/>
                </w:rPr>
                <w:t>-</w:t>
              </w:r>
              <w:r w:rsidRPr="00A026B4">
                <w:rPr>
                  <w:rStyle w:val="af5"/>
                  <w:rFonts w:ascii="標楷體" w:hAnsiTheme="minorHAnsi" w:cs="標楷體"/>
                  <w:kern w:val="0"/>
                  <w:sz w:val="23"/>
                  <w:szCs w:val="23"/>
                </w:rPr>
                <w:t>tw/updates/azuretls12/</w:t>
              </w:r>
            </w:hyperlink>
          </w:p>
        </w:tc>
      </w:tr>
      <w:tr w:rsidR="00C315D6" w:rsidRPr="00744A8E" w14:paraId="6BD3F267"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EE8573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661" w:type="dxa"/>
            <w:tcBorders>
              <w:top w:val="nil"/>
              <w:left w:val="nil"/>
              <w:bottom w:val="single" w:sz="8" w:space="0" w:color="000000"/>
              <w:right w:val="single" w:sz="8" w:space="0" w:color="000000"/>
            </w:tcBorders>
            <w:shd w:val="clear" w:color="auto" w:fill="auto"/>
            <w:vAlign w:val="center"/>
            <w:hideMark/>
          </w:tcPr>
          <w:p w14:paraId="2265C2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E192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CCB0C8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hideMark/>
          </w:tcPr>
          <w:p w14:paraId="7BB5CE75"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w:t>
            </w:r>
            <w:r w:rsidRPr="00287AD1">
              <w:rPr>
                <w:rFonts w:hint="eastAsia"/>
                <w:color w:val="767171" w:themeColor="background2" w:themeShade="80"/>
              </w:rPr>
              <w:t>列具體</w:t>
            </w:r>
            <w:r w:rsidRPr="00287AD1">
              <w:rPr>
                <w:color w:val="767171" w:themeColor="background2" w:themeShade="80"/>
              </w:rPr>
              <w:t>說明</w:t>
            </w:r>
            <w:r w:rsidRPr="00866B4F">
              <w:rPr>
                <w:color w:val="595959" w:themeColor="text1" w:themeTint="A6"/>
              </w:rPr>
              <w:t>說明</w:t>
            </w:r>
            <w:r w:rsidRPr="00866B4F">
              <w:rPr>
                <w:rFonts w:hint="eastAsia"/>
                <w:color w:val="595959" w:themeColor="text1" w:themeTint="A6"/>
              </w:rPr>
              <w:t>雲端服務之零信任防護與多因子認證機制</w:t>
            </w:r>
            <w:r w:rsidRPr="00866B4F">
              <w:rPr>
                <w:color w:val="595959" w:themeColor="text1" w:themeTint="A6"/>
              </w:rPr>
              <w:t>)</w:t>
            </w:r>
          </w:p>
          <w:p w14:paraId="08BE48D5"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06FCBD45" w14:textId="77777777" w:rsidR="00C315D6" w:rsidRPr="00D44607" w:rsidRDefault="00C315D6" w:rsidP="00C315D6">
            <w:pPr>
              <w:widowControl/>
              <w:jc w:val="both"/>
              <w:rPr>
                <w:b/>
                <w:color w:val="000000"/>
                <w:kern w:val="0"/>
              </w:rPr>
            </w:pPr>
          </w:p>
          <w:p w14:paraId="28F5A1C9" w14:textId="77777777" w:rsidR="00C315D6" w:rsidRPr="00D63D70"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24C6BD1"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以</w:t>
            </w:r>
            <w:r>
              <w:rPr>
                <w:sz w:val="23"/>
                <w:szCs w:val="23"/>
              </w:rPr>
              <w:t xml:space="preserve">Azure Active Directory </w:t>
            </w:r>
            <w:r>
              <w:rPr>
                <w:rFonts w:hint="eastAsia"/>
                <w:sz w:val="23"/>
                <w:szCs w:val="23"/>
              </w:rPr>
              <w:t>為微軟雲端平台之身分驗證機制，</w:t>
            </w:r>
            <w:r>
              <w:rPr>
                <w:sz w:val="23"/>
                <w:szCs w:val="23"/>
              </w:rPr>
              <w:t xml:space="preserve">Azure Active Directory </w:t>
            </w:r>
            <w:r>
              <w:rPr>
                <w:rFonts w:hint="eastAsia"/>
                <w:sz w:val="23"/>
                <w:szCs w:val="23"/>
              </w:rPr>
              <w:t>提供下列多種多因素驗證機制，包含</w:t>
            </w:r>
            <w:r>
              <w:rPr>
                <w:sz w:val="23"/>
                <w:szCs w:val="23"/>
              </w:rPr>
              <w:t xml:space="preserve">Microsoft Authenticator </w:t>
            </w:r>
            <w:r>
              <w:rPr>
                <w:rFonts w:hint="eastAsia"/>
                <w:sz w:val="23"/>
                <w:szCs w:val="23"/>
              </w:rPr>
              <w:t>應用程式，</w:t>
            </w:r>
            <w:r>
              <w:rPr>
                <w:sz w:val="23"/>
                <w:szCs w:val="23"/>
              </w:rPr>
              <w:t xml:space="preserve">OATH </w:t>
            </w:r>
            <w:r>
              <w:rPr>
                <w:rFonts w:hint="eastAsia"/>
                <w:sz w:val="23"/>
                <w:szCs w:val="23"/>
              </w:rPr>
              <w:t>硬體權杖，</w:t>
            </w:r>
            <w:r>
              <w:rPr>
                <w:sz w:val="23"/>
                <w:szCs w:val="23"/>
              </w:rPr>
              <w:t>SMS</w:t>
            </w:r>
            <w:r>
              <w:rPr>
                <w:rFonts w:hint="eastAsia"/>
                <w:sz w:val="23"/>
                <w:szCs w:val="23"/>
              </w:rPr>
              <w:t>，語音通話等驗證方式。</w:t>
            </w:r>
          </w:p>
          <w:p w14:paraId="24ABBF3B" w14:textId="78D11BEC" w:rsidR="00C315D6" w:rsidRPr="00D52F4A" w:rsidRDefault="00C315D6" w:rsidP="00C315D6">
            <w:pPr>
              <w:widowControl/>
              <w:suppressAutoHyphens w:val="0"/>
              <w:snapToGrid/>
              <w:spacing w:line="240" w:lineRule="auto"/>
              <w:jc w:val="both"/>
              <w:rPr>
                <w:rFonts w:ascii="標楷體" w:hAnsi="標楷體" w:cs="Calibri"/>
                <w:color w:val="000000" w:themeColor="text1"/>
                <w:kern w:val="0"/>
              </w:rPr>
            </w:pPr>
            <w:hyperlink r:id="rId16" w:history="1">
              <w:r w:rsidRPr="00A026B4">
                <w:rPr>
                  <w:rStyle w:val="af5"/>
                  <w:sz w:val="23"/>
                  <w:szCs w:val="23"/>
                </w:rPr>
                <w:t>https://docs.microsoft.com/zh-tw/azure/active-directory/authentication/concept-mfa-howitworks</w:t>
              </w:r>
            </w:hyperlink>
          </w:p>
        </w:tc>
      </w:tr>
      <w:tr w:rsidR="00C315D6" w:rsidRPr="00744A8E" w14:paraId="7933F269" w14:textId="77777777" w:rsidTr="00AC394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事件日誌保存與可歸責性</w:t>
            </w:r>
          </w:p>
        </w:tc>
        <w:tc>
          <w:tcPr>
            <w:tcW w:w="4678" w:type="dxa"/>
            <w:tcBorders>
              <w:top w:val="nil"/>
              <w:left w:val="nil"/>
              <w:bottom w:val="single" w:sz="8" w:space="0" w:color="000000"/>
              <w:right w:val="single" w:sz="8" w:space="0" w:color="000000"/>
            </w:tcBorders>
            <w:shd w:val="clear" w:color="auto" w:fill="auto"/>
            <w:vAlign w:val="center"/>
            <w:hideMark/>
          </w:tcPr>
          <w:p w14:paraId="5C372F67"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661" w:type="dxa"/>
            <w:tcBorders>
              <w:top w:val="nil"/>
              <w:left w:val="nil"/>
              <w:bottom w:val="single" w:sz="8" w:space="0" w:color="000000"/>
              <w:right w:val="single" w:sz="8" w:space="0" w:color="000000"/>
            </w:tcBorders>
            <w:shd w:val="clear" w:color="auto" w:fill="auto"/>
            <w:vAlign w:val="center"/>
            <w:hideMark/>
          </w:tcPr>
          <w:p w14:paraId="4C22750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60F196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F34A08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C9B66B5" w14:textId="64AA87D3"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10FE4C02" w14:textId="462C4BD1" w:rsidR="00C315D6" w:rsidRDefault="00C315D6" w:rsidP="00C315D6">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B6A5B9" w14:textId="77777777" w:rsidR="00C315D6" w:rsidRPr="00DD5B87" w:rsidRDefault="00C315D6" w:rsidP="00C315D6">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w:t>
            </w:r>
            <w:r w:rsidRPr="00DD5B87">
              <w:t>og)</w:t>
            </w:r>
            <w:r w:rsidRPr="00DD5B87">
              <w:rPr>
                <w:rFonts w:hint="eastAsia"/>
                <w:b/>
              </w:rPr>
              <w:t>(</w:t>
            </w:r>
            <w:r w:rsidRPr="00DD5B87">
              <w:rPr>
                <w:rFonts w:hint="eastAsia"/>
                <w:b/>
              </w:rPr>
              <w:t>必要</w:t>
            </w:r>
            <w:r w:rsidRPr="00DD5B87">
              <w:rPr>
                <w:b/>
              </w:rPr>
              <w:t>)</w:t>
            </w:r>
          </w:p>
          <w:p w14:paraId="28005824" w14:textId="77777777" w:rsidR="00C315D6" w:rsidRPr="00DD5B87" w:rsidRDefault="00C315D6" w:rsidP="00C315D6">
            <w:pPr>
              <w:pStyle w:val="af1"/>
              <w:widowControl/>
              <w:numPr>
                <w:ilvl w:val="0"/>
                <w:numId w:val="16"/>
              </w:numPr>
              <w:ind w:left="222" w:hanging="222"/>
              <w:jc w:val="both"/>
            </w:pPr>
            <w:r w:rsidRPr="00DD5B87">
              <w:rPr>
                <w:rFonts w:hint="eastAsia"/>
              </w:rPr>
              <w:t>登入日誌</w:t>
            </w:r>
            <w:r w:rsidRPr="00DD5B87">
              <w:t>(logon log)</w:t>
            </w:r>
            <w:r w:rsidRPr="00DD5B87">
              <w:rPr>
                <w:rFonts w:hint="eastAsia"/>
                <w:b/>
              </w:rPr>
              <w:t>(</w:t>
            </w:r>
            <w:r w:rsidRPr="00DD5B87">
              <w:rPr>
                <w:rFonts w:hint="eastAsia"/>
                <w:b/>
              </w:rPr>
              <w:t>必要</w:t>
            </w:r>
            <w:r w:rsidRPr="00DD5B87">
              <w:rPr>
                <w:b/>
              </w:rPr>
              <w:t>)</w:t>
            </w:r>
          </w:p>
          <w:p w14:paraId="30421DD1" w14:textId="77777777" w:rsidR="00C315D6" w:rsidRPr="00DD5B87" w:rsidRDefault="00C315D6" w:rsidP="00C315D6">
            <w:pPr>
              <w:pStyle w:val="af1"/>
              <w:widowControl/>
              <w:numPr>
                <w:ilvl w:val="0"/>
                <w:numId w:val="16"/>
              </w:numPr>
              <w:ind w:left="222" w:hanging="222"/>
              <w:jc w:val="both"/>
            </w:pPr>
            <w:r w:rsidRPr="00DD5B87">
              <w:rPr>
                <w:rFonts w:hint="eastAsia"/>
              </w:rPr>
              <w:t>網站日誌</w:t>
            </w:r>
            <w:r w:rsidRPr="00DD5B87">
              <w:t>(web log)</w:t>
            </w:r>
            <w:r w:rsidRPr="00DD5B87">
              <w:rPr>
                <w:rFonts w:hint="eastAsia"/>
                <w:b/>
              </w:rPr>
              <w:t>(</w:t>
            </w:r>
            <w:r w:rsidRPr="00DD5B87">
              <w:rPr>
                <w:rFonts w:hint="eastAsia"/>
                <w:b/>
              </w:rPr>
              <w:t>必要</w:t>
            </w:r>
            <w:r w:rsidRPr="00DD5B87">
              <w:rPr>
                <w:b/>
              </w:rPr>
              <w:t>)</w:t>
            </w:r>
          </w:p>
          <w:p w14:paraId="737EB25D" w14:textId="77777777" w:rsidR="00C315D6" w:rsidRPr="003B15CC" w:rsidRDefault="00C315D6" w:rsidP="00C315D6">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例如</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因服務底層採用</w:t>
            </w:r>
            <w:r>
              <w:rPr>
                <w:rFonts w:hint="eastAsia"/>
                <w:color w:val="A6A6A6" w:themeColor="background1" w:themeShade="A6"/>
                <w:u w:val="single" w:color="000000" w:themeColor="text1"/>
              </w:rPr>
              <w:t>Serverless</w:t>
            </w:r>
            <w:r>
              <w:rPr>
                <w:rFonts w:hint="eastAsia"/>
                <w:color w:val="A6A6A6" w:themeColor="background1" w:themeShade="A6"/>
                <w:u w:val="single" w:color="000000" w:themeColor="text1"/>
              </w:rPr>
              <w:t>等架構，無直接管理作業系統，故無法提供作業系統日誌。</w:t>
            </w:r>
            <w:r>
              <w:rPr>
                <w:rFonts w:hint="eastAsia"/>
                <w:color w:val="A6A6A6" w:themeColor="background1" w:themeShade="A6"/>
                <w:u w:val="single" w:color="000000" w:themeColor="text1"/>
              </w:rPr>
              <w:t>)</w:t>
            </w:r>
          </w:p>
          <w:p w14:paraId="2529D3AC" w14:textId="77777777" w:rsidR="00C315D6" w:rsidRDefault="00C315D6" w:rsidP="00C315D6">
            <w:pPr>
              <w:widowControl/>
              <w:suppressAutoHyphens w:val="0"/>
              <w:snapToGrid/>
              <w:spacing w:line="240" w:lineRule="auto"/>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Pr="00A71768">
              <w:t>(</w:t>
            </w:r>
            <w:r w:rsidRPr="00A71768">
              <w:rPr>
                <w:rFonts w:hint="eastAsia"/>
              </w:rPr>
              <w:t>含契約終止或解除或期滿後</w:t>
            </w:r>
            <w:r w:rsidRPr="00A71768">
              <w:t>)</w:t>
            </w:r>
            <w:r>
              <w:rPr>
                <w:rFonts w:hint="eastAsia"/>
              </w:rPr>
              <w:t>。</w:t>
            </w:r>
          </w:p>
          <w:p w14:paraId="2F652DFD" w14:textId="77777777" w:rsidR="00C315D6" w:rsidRDefault="00C315D6" w:rsidP="00C315D6">
            <w:pPr>
              <w:widowControl/>
              <w:suppressAutoHyphens w:val="0"/>
              <w:snapToGrid/>
              <w:spacing w:line="240" w:lineRule="auto"/>
            </w:pPr>
          </w:p>
          <w:p w14:paraId="57A21B06" w14:textId="77777777" w:rsidR="00C315D6" w:rsidRDefault="00C315D6" w:rsidP="00C315D6">
            <w:pPr>
              <w:widowControl/>
              <w:suppressAutoHyphens w:val="0"/>
              <w:snapToGrid/>
              <w:spacing w:line="240" w:lineRule="auto"/>
              <w:rPr>
                <w:color w:val="000000"/>
                <w:kern w:val="0"/>
              </w:rPr>
            </w:pPr>
            <w:r>
              <w:rPr>
                <w:rFonts w:hint="eastAsia"/>
                <w:color w:val="000000"/>
                <w:kern w:val="0"/>
              </w:rPr>
              <w:t>廠商說明</w:t>
            </w:r>
            <w:r>
              <w:rPr>
                <w:rFonts w:hint="eastAsia"/>
                <w:color w:val="000000"/>
                <w:kern w:val="0"/>
              </w:rPr>
              <w:t>:</w:t>
            </w:r>
          </w:p>
          <w:p w14:paraId="00F3A667" w14:textId="77777777" w:rsidR="00C315D6" w:rsidRDefault="00C315D6" w:rsidP="00C315D6">
            <w:pPr>
              <w:pStyle w:val="Default"/>
              <w:rPr>
                <w:sz w:val="23"/>
                <w:szCs w:val="23"/>
              </w:rPr>
            </w:pPr>
            <w:r>
              <w:rPr>
                <w:rFonts w:hint="eastAsia"/>
                <w:sz w:val="23"/>
                <w:szCs w:val="23"/>
              </w:rPr>
              <w:t xml:space="preserve">微軟依據 </w:t>
            </w:r>
            <w:r>
              <w:rPr>
                <w:sz w:val="23"/>
                <w:szCs w:val="23"/>
              </w:rPr>
              <w:t xml:space="preserve">Microsoft Online Services </w:t>
            </w:r>
            <w:r>
              <w:rPr>
                <w:rFonts w:hint="eastAsia"/>
                <w:sz w:val="23"/>
                <w:szCs w:val="23"/>
              </w:rPr>
              <w:t>資料保護增補合約</w:t>
            </w:r>
            <w:r>
              <w:rPr>
                <w:sz w:val="23"/>
                <w:szCs w:val="23"/>
              </w:rPr>
              <w:lastRenderedPageBreak/>
              <w:t>(Microsoft Online Services Data Protection Addendum)(2020/12/9</w:t>
            </w:r>
            <w:r>
              <w:rPr>
                <w:rFonts w:hint="eastAsia"/>
                <w:sz w:val="23"/>
                <w:szCs w:val="23"/>
              </w:rPr>
              <w:t>版本</w:t>
            </w:r>
            <w:r>
              <w:rPr>
                <w:sz w:val="23"/>
                <w:szCs w:val="23"/>
              </w:rPr>
              <w:t>)</w:t>
            </w:r>
            <w:r>
              <w:rPr>
                <w:rFonts w:hint="eastAsia"/>
                <w:sz w:val="23"/>
                <w:szCs w:val="23"/>
              </w:rPr>
              <w:t>內「資料處理之性質</w:t>
            </w:r>
            <w:r>
              <w:rPr>
                <w:sz w:val="23"/>
                <w:szCs w:val="23"/>
              </w:rPr>
              <w:t xml:space="preserve">: </w:t>
            </w:r>
            <w:r>
              <w:rPr>
                <w:rFonts w:hint="eastAsia"/>
                <w:sz w:val="23"/>
                <w:szCs w:val="23"/>
              </w:rPr>
              <w:t>所有權」</w:t>
            </w:r>
            <w:r>
              <w:rPr>
                <w:sz w:val="23"/>
                <w:szCs w:val="23"/>
              </w:rPr>
              <w:t>(Nature of Data processing; Ownership)</w:t>
            </w:r>
            <w:r>
              <w:rPr>
                <w:rFonts w:hint="eastAsia"/>
                <w:sz w:val="23"/>
                <w:szCs w:val="23"/>
              </w:rPr>
              <w:t>、資料保留及刪除</w:t>
            </w:r>
            <w:r>
              <w:rPr>
                <w:sz w:val="23"/>
                <w:szCs w:val="23"/>
              </w:rPr>
              <w:t xml:space="preserve">(Data Retention and Deletion) </w:t>
            </w:r>
            <w:r>
              <w:rPr>
                <w:rFonts w:hint="eastAsia"/>
                <w:sz w:val="23"/>
                <w:szCs w:val="23"/>
              </w:rPr>
              <w:t>段落詳述資料保存規則。自用戶開始登入</w:t>
            </w:r>
            <w:r>
              <w:rPr>
                <w:sz w:val="23"/>
                <w:szCs w:val="23"/>
              </w:rPr>
              <w:t xml:space="preserve">Microsoft Azure </w:t>
            </w:r>
            <w:r>
              <w:rPr>
                <w:rFonts w:hint="eastAsia"/>
                <w:sz w:val="23"/>
                <w:szCs w:val="23"/>
              </w:rPr>
              <w:t>服務後之相關操作及活動，將透過</w:t>
            </w:r>
            <w:r>
              <w:rPr>
                <w:sz w:val="23"/>
                <w:szCs w:val="23"/>
              </w:rPr>
              <w:t xml:space="preserve">Azure Active Logs </w:t>
            </w:r>
            <w:r>
              <w:rPr>
                <w:rFonts w:hint="eastAsia"/>
                <w:sz w:val="23"/>
                <w:szCs w:val="23"/>
              </w:rPr>
              <w:t>自動保存相關紀錄，並搭配Azure Blob Storage保存至6個月以上。</w:t>
            </w:r>
          </w:p>
          <w:p w14:paraId="1E435C24" w14:textId="77777777" w:rsidR="00C315D6" w:rsidRPr="00AF2B8A" w:rsidRDefault="00C315D6" w:rsidP="00C315D6">
            <w:pPr>
              <w:pStyle w:val="Default"/>
              <w:rPr>
                <w:sz w:val="23"/>
                <w:szCs w:val="23"/>
              </w:rPr>
            </w:pPr>
          </w:p>
          <w:p w14:paraId="193296B1" w14:textId="77777777" w:rsidR="00C315D6" w:rsidRDefault="00C315D6" w:rsidP="00C315D6">
            <w:pPr>
              <w:pStyle w:val="Default"/>
              <w:rPr>
                <w:sz w:val="23"/>
                <w:szCs w:val="23"/>
              </w:rPr>
            </w:pPr>
            <w:r>
              <w:rPr>
                <w:rFonts w:hint="eastAsia"/>
                <w:sz w:val="23"/>
                <w:szCs w:val="23"/>
              </w:rPr>
              <w:t>Azure Entra ID 以及 log analytics 將記錄的資訊包含</w:t>
            </w:r>
            <w:r w:rsidRPr="00511E1E">
              <w:rPr>
                <w:rFonts w:hint="eastAsia"/>
                <w:sz w:val="23"/>
                <w:szCs w:val="23"/>
              </w:rPr>
              <w:t>登入名稱、時間、IP 位址</w:t>
            </w:r>
            <w:r>
              <w:rPr>
                <w:rFonts w:hint="eastAsia"/>
                <w:sz w:val="23"/>
                <w:szCs w:val="23"/>
              </w:rPr>
              <w:t>、操作狀態、操作標的目標、應用程式紀錄、網頁伺服器紀錄、錯誤訊息、部署狀態</w:t>
            </w:r>
            <w:r w:rsidRPr="00511E1E">
              <w:rPr>
                <w:rFonts w:hint="eastAsia"/>
                <w:sz w:val="23"/>
                <w:szCs w:val="23"/>
              </w:rPr>
              <w:t>及重要安全性事件</w:t>
            </w:r>
            <w:r>
              <w:rPr>
                <w:rFonts w:hint="eastAsia"/>
                <w:sz w:val="23"/>
                <w:szCs w:val="23"/>
              </w:rPr>
              <w:t>等。</w:t>
            </w:r>
          </w:p>
          <w:p w14:paraId="44CBB976" w14:textId="77777777" w:rsidR="00C315D6" w:rsidRDefault="00C315D6" w:rsidP="00C315D6">
            <w:pPr>
              <w:pStyle w:val="Default"/>
              <w:rPr>
                <w:sz w:val="23"/>
                <w:szCs w:val="23"/>
              </w:rPr>
            </w:pPr>
          </w:p>
          <w:p w14:paraId="5696CC0E" w14:textId="77777777" w:rsidR="00C315D6" w:rsidRDefault="00C315D6" w:rsidP="00C315D6">
            <w:pPr>
              <w:pStyle w:val="Default"/>
              <w:rPr>
                <w:sz w:val="23"/>
                <w:szCs w:val="23"/>
              </w:rPr>
            </w:pPr>
            <w:r>
              <w:rPr>
                <w:rFonts w:hint="eastAsia"/>
                <w:sz w:val="23"/>
                <w:szCs w:val="23"/>
              </w:rPr>
              <w:t xml:space="preserve">微軟監視紀錄規則及樣態: </w:t>
            </w:r>
          </w:p>
          <w:p w14:paraId="721F11B2" w14:textId="77777777" w:rsidR="00C315D6" w:rsidRDefault="00C315D6" w:rsidP="00C315D6">
            <w:pPr>
              <w:pStyle w:val="Default"/>
              <w:rPr>
                <w:sz w:val="23"/>
                <w:szCs w:val="23"/>
              </w:rPr>
            </w:pPr>
            <w:hyperlink r:id="rId17" w:history="1">
              <w:r w:rsidRPr="00A026B4">
                <w:rPr>
                  <w:rStyle w:val="af5"/>
                  <w:sz w:val="23"/>
                  <w:szCs w:val="23"/>
                </w:rPr>
                <w:t>https://docs.microsoft.com/zh-tw/azure/azure-monitor/essentials/activity-log</w:t>
              </w:r>
            </w:hyperlink>
          </w:p>
          <w:p w14:paraId="2CF6C6FC" w14:textId="77777777" w:rsidR="00C315D6" w:rsidRDefault="00C315D6" w:rsidP="00C315D6">
            <w:pPr>
              <w:pStyle w:val="Default"/>
              <w:rPr>
                <w:sz w:val="23"/>
                <w:szCs w:val="23"/>
              </w:rPr>
            </w:pPr>
          </w:p>
          <w:p w14:paraId="123C8BFD" w14:textId="77777777" w:rsidR="00C315D6" w:rsidRDefault="00C315D6" w:rsidP="00C315D6">
            <w:pPr>
              <w:pStyle w:val="Default"/>
              <w:rPr>
                <w:sz w:val="23"/>
                <w:szCs w:val="23"/>
              </w:rPr>
            </w:pPr>
            <w:r>
              <w:rPr>
                <w:rFonts w:hint="eastAsia"/>
                <w:sz w:val="23"/>
                <w:szCs w:val="23"/>
              </w:rPr>
              <w:t xml:space="preserve">登入日誌: </w:t>
            </w:r>
          </w:p>
          <w:p w14:paraId="37D3259A" w14:textId="77777777" w:rsidR="00C315D6" w:rsidRDefault="00C315D6" w:rsidP="00C315D6">
            <w:pPr>
              <w:pStyle w:val="Default"/>
              <w:rPr>
                <w:sz w:val="23"/>
                <w:szCs w:val="23"/>
              </w:rPr>
            </w:pPr>
            <w:hyperlink r:id="rId18" w:history="1">
              <w:r w:rsidRPr="00A026B4">
                <w:rPr>
                  <w:rStyle w:val="af5"/>
                  <w:sz w:val="23"/>
                  <w:szCs w:val="23"/>
                </w:rPr>
                <w:t>https://learn.microsoft.com/zh-tw/azure/active-directory/reports-monitoring/concept-sign-ins</w:t>
              </w:r>
            </w:hyperlink>
          </w:p>
          <w:p w14:paraId="3A5663BB" w14:textId="77777777" w:rsidR="00C315D6" w:rsidRPr="000A25F8" w:rsidRDefault="00C315D6" w:rsidP="00C315D6">
            <w:pPr>
              <w:pStyle w:val="Default"/>
              <w:rPr>
                <w:sz w:val="23"/>
                <w:szCs w:val="23"/>
              </w:rPr>
            </w:pPr>
          </w:p>
          <w:p w14:paraId="1F3CCE28" w14:textId="77777777" w:rsidR="00C315D6" w:rsidRDefault="00C315D6" w:rsidP="00C315D6">
            <w:pPr>
              <w:pStyle w:val="Default"/>
              <w:rPr>
                <w:sz w:val="23"/>
                <w:szCs w:val="23"/>
              </w:rPr>
            </w:pPr>
            <w:r>
              <w:rPr>
                <w:rFonts w:hint="eastAsia"/>
                <w:sz w:val="23"/>
                <w:szCs w:val="23"/>
              </w:rPr>
              <w:t xml:space="preserve">應用程式日誌: </w:t>
            </w:r>
          </w:p>
          <w:p w14:paraId="7ABDAA79" w14:textId="77777777" w:rsidR="00C315D6" w:rsidRDefault="00C315D6" w:rsidP="00C315D6">
            <w:pPr>
              <w:pStyle w:val="Default"/>
              <w:rPr>
                <w:sz w:val="23"/>
                <w:szCs w:val="23"/>
              </w:rPr>
            </w:pPr>
            <w:hyperlink r:id="rId19" w:history="1">
              <w:r w:rsidRPr="00A026B4">
                <w:rPr>
                  <w:rStyle w:val="af5"/>
                  <w:sz w:val="23"/>
                  <w:szCs w:val="23"/>
                </w:rPr>
                <w:t>https://learn.microsoft.com/zh-tw/azure/app-service/troubleshoot-diagnostic-logs</w:t>
              </w:r>
            </w:hyperlink>
          </w:p>
          <w:p w14:paraId="5941CAE8" w14:textId="77777777" w:rsidR="00C315D6" w:rsidRDefault="00C315D6" w:rsidP="00C315D6">
            <w:pPr>
              <w:pStyle w:val="Default"/>
              <w:rPr>
                <w:sz w:val="23"/>
                <w:szCs w:val="23"/>
              </w:rPr>
            </w:pPr>
          </w:p>
          <w:p w14:paraId="4C12164C" w14:textId="77777777" w:rsidR="00C315D6" w:rsidRDefault="00C315D6" w:rsidP="00C315D6">
            <w:pPr>
              <w:pStyle w:val="Default"/>
              <w:rPr>
                <w:sz w:val="23"/>
                <w:szCs w:val="23"/>
              </w:rPr>
            </w:pPr>
            <w:r>
              <w:rPr>
                <w:rFonts w:hint="eastAsia"/>
                <w:sz w:val="23"/>
                <w:szCs w:val="23"/>
              </w:rPr>
              <w:t>Azure 監視器查詢 VM os log 以及 AP log:</w:t>
            </w:r>
          </w:p>
          <w:p w14:paraId="6CEE50A7" w14:textId="77777777" w:rsidR="00C315D6" w:rsidRDefault="00C315D6" w:rsidP="00C315D6">
            <w:pPr>
              <w:pStyle w:val="Default"/>
              <w:rPr>
                <w:sz w:val="23"/>
                <w:szCs w:val="23"/>
              </w:rPr>
            </w:pPr>
            <w:hyperlink r:id="rId20" w:history="1">
              <w:r w:rsidRPr="00A026B4">
                <w:rPr>
                  <w:rStyle w:val="af5"/>
                  <w:sz w:val="23"/>
                  <w:szCs w:val="23"/>
                </w:rPr>
                <w:t>https://learn.microsoft.com/zh-tw/azure/azure-monitor/vm/vminsights-log-query</w:t>
              </w:r>
            </w:hyperlink>
          </w:p>
          <w:p w14:paraId="5E8D9903" w14:textId="77777777" w:rsidR="00C315D6" w:rsidRPr="00C315D6"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6375B2B7" w14:textId="77777777" w:rsidTr="00AC394E">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營運持續計畫</w:t>
            </w:r>
          </w:p>
        </w:tc>
        <w:tc>
          <w:tcPr>
            <w:tcW w:w="4678" w:type="dxa"/>
            <w:tcBorders>
              <w:top w:val="nil"/>
              <w:left w:val="nil"/>
              <w:bottom w:val="single" w:sz="8" w:space="0" w:color="000000"/>
              <w:right w:val="single" w:sz="8" w:space="0" w:color="000000"/>
            </w:tcBorders>
            <w:shd w:val="clear" w:color="auto" w:fill="auto"/>
            <w:vAlign w:val="center"/>
            <w:hideMark/>
          </w:tcPr>
          <w:p w14:paraId="4872A6D6"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檢視廠商平台營運持續、資料復原計畫及執行情形</w:t>
            </w:r>
          </w:p>
        </w:tc>
        <w:tc>
          <w:tcPr>
            <w:tcW w:w="661" w:type="dxa"/>
            <w:tcBorders>
              <w:top w:val="nil"/>
              <w:left w:val="nil"/>
              <w:bottom w:val="single" w:sz="8" w:space="0" w:color="000000"/>
              <w:right w:val="single" w:sz="8" w:space="0" w:color="000000"/>
            </w:tcBorders>
            <w:shd w:val="clear" w:color="auto" w:fill="auto"/>
            <w:vAlign w:val="center"/>
            <w:hideMark/>
          </w:tcPr>
          <w:p w14:paraId="7177419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71C6CF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88D06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5CB9818" w14:textId="77777777" w:rsidR="00C315D6" w:rsidRDefault="00C315D6" w:rsidP="00C315D6">
            <w:pPr>
              <w:widowControl/>
              <w:suppressAutoHyphens w:val="0"/>
              <w:snapToGrid/>
              <w:spacing w:line="240" w:lineRule="auto"/>
              <w:jc w:val="both"/>
              <w:rPr>
                <w:color w:val="595959" w:themeColor="text1" w:themeTint="A6"/>
              </w:rPr>
            </w:pPr>
            <w:r w:rsidRPr="0071610D">
              <w:rPr>
                <w:color w:val="595959" w:themeColor="text1" w:themeTint="A6"/>
              </w:rPr>
              <w:t>(</w:t>
            </w:r>
            <w:r w:rsidRPr="0071610D">
              <w:rPr>
                <w:rFonts w:hint="eastAsia"/>
                <w:color w:val="595959" w:themeColor="text1" w:themeTint="A6"/>
              </w:rPr>
              <w:t>符合【普】、【中】、【高】者必填</w:t>
            </w:r>
            <w:r w:rsidRPr="00866B4F">
              <w:rPr>
                <w:rFonts w:hint="eastAsia"/>
                <w:color w:val="595959" w:themeColor="text1" w:themeTint="A6"/>
              </w:rPr>
              <w:t>，</w:t>
            </w:r>
            <w:r w:rsidRPr="00866B4F">
              <w:rPr>
                <w:color w:val="595959" w:themeColor="text1" w:themeTint="A6"/>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具備營運持續、資料復原計畫與執行情形</w:t>
            </w:r>
            <w:r w:rsidRPr="00866B4F">
              <w:rPr>
                <w:color w:val="595959" w:themeColor="text1" w:themeTint="A6"/>
              </w:rPr>
              <w:t>)</w:t>
            </w:r>
          </w:p>
          <w:p w14:paraId="0E969C53"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42F7DA31" w14:textId="77777777" w:rsidR="00C315D6" w:rsidRPr="007D1DB6"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397A72ED" w14:textId="77777777" w:rsidR="00C315D6" w:rsidRDefault="00C315D6" w:rsidP="00C315D6">
            <w:pPr>
              <w:pStyle w:val="Default"/>
              <w:jc w:val="both"/>
              <w:rPr>
                <w:sz w:val="23"/>
                <w:szCs w:val="23"/>
              </w:rPr>
            </w:pPr>
            <w:r>
              <w:rPr>
                <w:sz w:val="23"/>
                <w:szCs w:val="23"/>
              </w:rPr>
              <w:t>Azure</w:t>
            </w:r>
            <w:r>
              <w:rPr>
                <w:rFonts w:hint="eastAsia"/>
                <w:sz w:val="23"/>
                <w:szCs w:val="23"/>
              </w:rPr>
              <w:t>提供高可用性、災害復原和備份功能可與您的應用程式搭配使用。</w:t>
            </w:r>
          </w:p>
          <w:p w14:paraId="2997C1DF" w14:textId="77777777" w:rsidR="00C315D6" w:rsidRDefault="00C315D6" w:rsidP="00C315D6">
            <w:pPr>
              <w:pStyle w:val="Default"/>
              <w:jc w:val="both"/>
              <w:rPr>
                <w:sz w:val="23"/>
                <w:szCs w:val="23"/>
              </w:rPr>
            </w:pPr>
            <w:r>
              <w:rPr>
                <w:sz w:val="23"/>
                <w:szCs w:val="23"/>
              </w:rPr>
              <w:t>https://azure.microsoft.com/zh-tw/features/reliability/#featuresMicrosoft Azure</w:t>
            </w:r>
            <w:r>
              <w:rPr>
                <w:rFonts w:hint="eastAsia"/>
                <w:sz w:val="23"/>
                <w:szCs w:val="23"/>
              </w:rPr>
              <w:t>雲端服務符合</w:t>
            </w:r>
            <w:r>
              <w:rPr>
                <w:sz w:val="23"/>
                <w:szCs w:val="23"/>
              </w:rPr>
              <w:t>ISO 22301:2012 Business Continuity Management Standard</w:t>
            </w:r>
            <w:r>
              <w:rPr>
                <w:rFonts w:hint="eastAsia"/>
                <w:sz w:val="23"/>
                <w:szCs w:val="23"/>
              </w:rPr>
              <w:t>，且可存取證書及獨立稽核報告。</w:t>
            </w:r>
          </w:p>
          <w:p w14:paraId="3DF53E56" w14:textId="77777777" w:rsidR="00C315D6" w:rsidRDefault="00C315D6" w:rsidP="00C315D6">
            <w:pPr>
              <w:pStyle w:val="Default"/>
              <w:rPr>
                <w:sz w:val="23"/>
                <w:szCs w:val="23"/>
              </w:rPr>
            </w:pPr>
            <w:hyperlink r:id="rId21" w:history="1">
              <w:r w:rsidRPr="00A026B4">
                <w:rPr>
                  <w:rStyle w:val="af5"/>
                  <w:sz w:val="23"/>
                  <w:szCs w:val="23"/>
                </w:rPr>
                <w:t>https://docs.microsoft.com/en-us/compliance/regulatory/offering-iso-22301</w:t>
              </w:r>
            </w:hyperlink>
          </w:p>
          <w:p w14:paraId="05352915" w14:textId="5FF4470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p>
        </w:tc>
      </w:tr>
      <w:tr w:rsidR="00C315D6" w:rsidRPr="00744A8E" w14:paraId="27746E63"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變更管理/安全管理</w:t>
            </w:r>
          </w:p>
        </w:tc>
        <w:tc>
          <w:tcPr>
            <w:tcW w:w="4678" w:type="dxa"/>
            <w:tcBorders>
              <w:top w:val="nil"/>
              <w:left w:val="nil"/>
              <w:bottom w:val="single" w:sz="8" w:space="0" w:color="000000"/>
              <w:right w:val="single" w:sz="8" w:space="0" w:color="000000"/>
            </w:tcBorders>
            <w:shd w:val="clear" w:color="auto" w:fill="auto"/>
            <w:vAlign w:val="center"/>
            <w:hideMark/>
          </w:tcPr>
          <w:p w14:paraId="3DF6DFB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雲端應用系統平台具備變更管理制度</w:t>
            </w:r>
          </w:p>
        </w:tc>
        <w:tc>
          <w:tcPr>
            <w:tcW w:w="661" w:type="dxa"/>
            <w:tcBorders>
              <w:top w:val="nil"/>
              <w:left w:val="nil"/>
              <w:bottom w:val="single" w:sz="8" w:space="0" w:color="000000"/>
              <w:right w:val="single" w:sz="8" w:space="0" w:color="000000"/>
            </w:tcBorders>
            <w:shd w:val="clear" w:color="auto" w:fill="auto"/>
            <w:vAlign w:val="center"/>
            <w:hideMark/>
          </w:tcPr>
          <w:p w14:paraId="42F06B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517F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D9B0E3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A2F1CB2" w14:textId="77777777" w:rsidR="00C315D6" w:rsidRDefault="00C315D6" w:rsidP="00C315D6">
            <w:pPr>
              <w:widowControl/>
              <w:suppressAutoHyphens w:val="0"/>
              <w:snapToGrid/>
              <w:spacing w:line="240" w:lineRule="auto"/>
              <w:jc w:val="both"/>
              <w:rPr>
                <w:color w:val="767171" w:themeColor="background2" w:themeShade="80"/>
              </w:rPr>
            </w:pPr>
            <w:r w:rsidRPr="00287AD1">
              <w:rPr>
                <w:color w:val="767171" w:themeColor="background2" w:themeShade="80"/>
              </w:rPr>
              <w:t>(</w:t>
            </w:r>
            <w:r w:rsidRPr="00287AD1">
              <w:rPr>
                <w:rFonts w:hint="eastAsia"/>
                <w:color w:val="767171" w:themeColor="background2" w:themeShade="80"/>
              </w:rPr>
              <w:t>符合【中】、【高】者必填，</w:t>
            </w:r>
            <w:r w:rsidRPr="00287AD1">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287AD1">
              <w:rPr>
                <w:rFonts w:hint="eastAsia"/>
                <w:color w:val="767171" w:themeColor="background2" w:themeShade="80"/>
              </w:rPr>
              <w:t>雲端服務變更管理制度</w:t>
            </w:r>
            <w:r w:rsidRPr="00287AD1">
              <w:rPr>
                <w:color w:val="767171" w:themeColor="background2" w:themeShade="80"/>
              </w:rPr>
              <w:t>做法</w:t>
            </w:r>
            <w:r w:rsidRPr="00287AD1">
              <w:rPr>
                <w:color w:val="767171" w:themeColor="background2" w:themeShade="80"/>
              </w:rPr>
              <w:t>)</w:t>
            </w:r>
          </w:p>
          <w:p w14:paraId="2C6CBA72"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23982D3" w14:textId="77777777" w:rsidR="00C315D6" w:rsidRPr="009B24FD"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535CC992"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提供</w:t>
            </w:r>
            <w:r>
              <w:rPr>
                <w:sz w:val="23"/>
                <w:szCs w:val="23"/>
              </w:rPr>
              <w:t xml:space="preserve">Azure </w:t>
            </w:r>
            <w:r>
              <w:rPr>
                <w:rFonts w:hint="eastAsia"/>
                <w:sz w:val="23"/>
                <w:szCs w:val="23"/>
              </w:rPr>
              <w:t>入口網站</w:t>
            </w:r>
            <w:r>
              <w:rPr>
                <w:sz w:val="23"/>
                <w:szCs w:val="23"/>
              </w:rPr>
              <w:t xml:space="preserve">(Azure Portal) </w:t>
            </w:r>
            <w:r>
              <w:rPr>
                <w:rFonts w:hint="eastAsia"/>
                <w:sz w:val="23"/>
                <w:szCs w:val="23"/>
              </w:rPr>
              <w:t>協助用戶線上隨時進行申請，修改或退租所使用之</w:t>
            </w:r>
            <w:r>
              <w:rPr>
                <w:sz w:val="23"/>
                <w:szCs w:val="23"/>
              </w:rPr>
              <w:t xml:space="preserve">Azure </w:t>
            </w:r>
            <w:r>
              <w:rPr>
                <w:rFonts w:hint="eastAsia"/>
                <w:sz w:val="23"/>
                <w:szCs w:val="23"/>
              </w:rPr>
              <w:t>雲端服務資源。</w:t>
            </w:r>
          </w:p>
          <w:p w14:paraId="29ADB59D" w14:textId="77777777" w:rsidR="00C315D6" w:rsidRDefault="00C315D6" w:rsidP="00C315D6">
            <w:pPr>
              <w:pStyle w:val="Default"/>
              <w:jc w:val="both"/>
              <w:rPr>
                <w:color w:val="auto"/>
                <w:sz w:val="23"/>
                <w:szCs w:val="23"/>
              </w:rPr>
            </w:pPr>
            <w:hyperlink r:id="rId22" w:history="1">
              <w:r w:rsidRPr="00A026B4">
                <w:rPr>
                  <w:rStyle w:val="af5"/>
                  <w:sz w:val="23"/>
                  <w:szCs w:val="23"/>
                </w:rPr>
                <w:t>https://docs.microsoft.com/zh-tw/azure/azure-portal/azure-portal-overview</w:t>
              </w:r>
            </w:hyperlink>
          </w:p>
          <w:p w14:paraId="407D7168" w14:textId="346D227B"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19D12010"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DAA317E"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661" w:type="dxa"/>
            <w:tcBorders>
              <w:top w:val="nil"/>
              <w:left w:val="nil"/>
              <w:bottom w:val="single" w:sz="8" w:space="0" w:color="000000"/>
              <w:right w:val="single" w:sz="8" w:space="0" w:color="000000"/>
            </w:tcBorders>
            <w:shd w:val="clear" w:color="auto" w:fill="auto"/>
            <w:vAlign w:val="center"/>
            <w:hideMark/>
          </w:tcPr>
          <w:p w14:paraId="55395C2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922D6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6E46FF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1F342C50" w14:textId="77777777" w:rsidR="00C315D6" w:rsidRDefault="00C315D6" w:rsidP="00C315D6">
            <w:pPr>
              <w:widowControl/>
              <w:suppressAutoHyphens w:val="0"/>
              <w:snapToGrid/>
              <w:spacing w:line="240" w:lineRule="auto"/>
              <w:jc w:val="both"/>
              <w:rPr>
                <w:color w:val="767171" w:themeColor="background2" w:themeShade="80"/>
              </w:rPr>
            </w:pPr>
            <w:r w:rsidRPr="0071610D">
              <w:rPr>
                <w:color w:val="767171" w:themeColor="background2" w:themeShade="80"/>
              </w:rPr>
              <w:t>(</w:t>
            </w:r>
            <w:r w:rsidRPr="0071610D">
              <w:rPr>
                <w:rFonts w:hint="eastAsia"/>
                <w:color w:val="767171" w:themeColor="background2" w:themeShade="80"/>
              </w:rPr>
              <w:t>符合【普】、【中】、【高】者必填，</w:t>
            </w:r>
            <w:r w:rsidRPr="0071610D">
              <w:rPr>
                <w:color w:val="767171" w:themeColor="background2" w:themeShade="80"/>
              </w:rPr>
              <w:t>請廠商依據左列</w:t>
            </w:r>
            <w:r w:rsidRPr="0071610D">
              <w:rPr>
                <w:rFonts w:hint="eastAsia"/>
                <w:color w:val="767171" w:themeColor="background2" w:themeShade="80"/>
              </w:rPr>
              <w:t>具體</w:t>
            </w:r>
            <w:r w:rsidRPr="0071610D">
              <w:rPr>
                <w:color w:val="767171" w:themeColor="background2" w:themeShade="80"/>
              </w:rPr>
              <w:t>說明</w:t>
            </w:r>
            <w:r w:rsidRPr="0071610D">
              <w:rPr>
                <w:rFonts w:hint="eastAsia"/>
                <w:color w:val="767171" w:themeColor="background2" w:themeShade="80"/>
              </w:rPr>
              <w:t>雲端服務具備設定安全管理</w:t>
            </w:r>
            <w:r w:rsidRPr="0071610D">
              <w:rPr>
                <w:color w:val="767171" w:themeColor="background2" w:themeShade="80"/>
              </w:rPr>
              <w:t>)</w:t>
            </w:r>
          </w:p>
          <w:p w14:paraId="2F94AD10"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5C01AE5" w14:textId="77777777" w:rsidR="00C315D6" w:rsidRPr="009038D5" w:rsidRDefault="00C315D6" w:rsidP="00C315D6">
            <w:pPr>
              <w:widowControl/>
              <w:jc w:val="both"/>
              <w:rPr>
                <w:b/>
                <w:color w:val="000000"/>
                <w:kern w:val="0"/>
              </w:rPr>
            </w:pPr>
          </w:p>
          <w:p w14:paraId="65D4CC75" w14:textId="77777777" w:rsidR="00C315D6" w:rsidRPr="009038D5"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9038D5">
              <w:rPr>
                <w:rFonts w:ascii="標楷體" w:hAnsiTheme="minorHAnsi" w:cs="標楷體" w:hint="eastAsia"/>
                <w:color w:val="000000"/>
                <w:kern w:val="0"/>
                <w:sz w:val="23"/>
                <w:szCs w:val="23"/>
              </w:rPr>
              <w:t xml:space="preserve">廠商說明: </w:t>
            </w:r>
          </w:p>
          <w:p w14:paraId="2FB49BB7" w14:textId="77777777" w:rsidR="00C315D6" w:rsidRDefault="00C315D6" w:rsidP="00C315D6">
            <w:pPr>
              <w:pStyle w:val="Default"/>
              <w:jc w:val="both"/>
              <w:rPr>
                <w:sz w:val="23"/>
                <w:szCs w:val="23"/>
              </w:rPr>
            </w:pPr>
            <w:r>
              <w:rPr>
                <w:rFonts w:hint="eastAsia"/>
                <w:sz w:val="23"/>
                <w:szCs w:val="23"/>
              </w:rPr>
              <w:t>資訊安全是</w:t>
            </w:r>
            <w:r>
              <w:rPr>
                <w:sz w:val="23"/>
                <w:szCs w:val="23"/>
              </w:rPr>
              <w:t xml:space="preserve">CSP </w:t>
            </w:r>
            <w:r>
              <w:rPr>
                <w:rFonts w:hint="eastAsia"/>
                <w:sz w:val="23"/>
                <w:szCs w:val="23"/>
              </w:rPr>
              <w:t>與用戶共同承擔責任，</w:t>
            </w:r>
            <w:r>
              <w:rPr>
                <w:sz w:val="23"/>
                <w:szCs w:val="23"/>
              </w:rPr>
              <w:t xml:space="preserve">Microsoft Azure </w:t>
            </w:r>
            <w:r>
              <w:rPr>
                <w:rFonts w:hint="eastAsia"/>
                <w:sz w:val="23"/>
                <w:szCs w:val="23"/>
              </w:rPr>
              <w:t>提供機</w:t>
            </w:r>
            <w:r>
              <w:rPr>
                <w:rFonts w:hint="eastAsia"/>
                <w:sz w:val="23"/>
                <w:szCs w:val="23"/>
              </w:rPr>
              <w:lastRenderedPageBreak/>
              <w:t>關承辦人租用服務之整體資訊安全管理架構，並透過</w:t>
            </w:r>
            <w:r>
              <w:rPr>
                <w:sz w:val="23"/>
                <w:szCs w:val="23"/>
              </w:rPr>
              <w:t xml:space="preserve">Azure Security Center </w:t>
            </w:r>
            <w:r>
              <w:rPr>
                <w:rFonts w:hint="eastAsia"/>
                <w:sz w:val="23"/>
                <w:szCs w:val="23"/>
              </w:rPr>
              <w:t>評分機制讓租用戶隨著部署的服務類型與數量，隨時掌握目前雲端服務當前安全分數和最佳安全分數的差距，並提供可執行的安全改善與補救步驟建議。相關功能可參閱</w:t>
            </w:r>
            <w:r>
              <w:rPr>
                <w:sz w:val="23"/>
                <w:szCs w:val="23"/>
              </w:rPr>
              <w:t xml:space="preserve">Azure </w:t>
            </w:r>
            <w:r>
              <w:rPr>
                <w:rFonts w:hint="eastAsia"/>
                <w:sz w:val="23"/>
                <w:szCs w:val="23"/>
              </w:rPr>
              <w:t>資訊安全中心</w:t>
            </w:r>
          </w:p>
          <w:p w14:paraId="3EC694F2" w14:textId="77777777" w:rsidR="00C315D6" w:rsidRDefault="00C315D6" w:rsidP="00C315D6">
            <w:pPr>
              <w:pStyle w:val="Default"/>
              <w:rPr>
                <w:sz w:val="23"/>
                <w:szCs w:val="23"/>
              </w:rPr>
            </w:pPr>
            <w:hyperlink r:id="rId23" w:anchor="overviewAzure" w:history="1">
              <w:r w:rsidRPr="00A026B4">
                <w:rPr>
                  <w:rStyle w:val="af5"/>
                  <w:sz w:val="23"/>
                  <w:szCs w:val="23"/>
                </w:rPr>
                <w:t>https://azure.microsoft.com/zh-tw/services/security-center/#overviewAzure</w:t>
              </w:r>
            </w:hyperlink>
            <w:r>
              <w:rPr>
                <w:sz w:val="23"/>
                <w:szCs w:val="23"/>
              </w:rPr>
              <w:t xml:space="preserve"> </w:t>
            </w:r>
          </w:p>
          <w:p w14:paraId="634CDD1B" w14:textId="77777777" w:rsidR="00C315D6" w:rsidRDefault="00C315D6" w:rsidP="00C315D6">
            <w:pPr>
              <w:pStyle w:val="Default"/>
              <w:rPr>
                <w:sz w:val="23"/>
                <w:szCs w:val="23"/>
              </w:rPr>
            </w:pPr>
            <w:r>
              <w:rPr>
                <w:rFonts w:hint="eastAsia"/>
                <w:sz w:val="23"/>
                <w:szCs w:val="23"/>
              </w:rPr>
              <w:t>資訊安全中心的安全分數</w:t>
            </w:r>
          </w:p>
          <w:p w14:paraId="16CB42CE" w14:textId="77777777" w:rsidR="00C315D6" w:rsidRDefault="00C315D6" w:rsidP="00C315D6">
            <w:pPr>
              <w:pStyle w:val="Default"/>
              <w:rPr>
                <w:sz w:val="23"/>
                <w:szCs w:val="23"/>
              </w:rPr>
            </w:pPr>
            <w:hyperlink r:id="rId24" w:history="1">
              <w:r w:rsidRPr="00A026B4">
                <w:rPr>
                  <w:rStyle w:val="af5"/>
                  <w:sz w:val="23"/>
                  <w:szCs w:val="23"/>
                </w:rPr>
                <w:t>https://docs.microsoft.com/zh-tw/azure/security-center/secure-score-security-controls</w:t>
              </w:r>
            </w:hyperlink>
          </w:p>
          <w:p w14:paraId="44A8C66D" w14:textId="7E29F4EA"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3C0832DC"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資料安全</w:t>
            </w:r>
          </w:p>
        </w:tc>
        <w:tc>
          <w:tcPr>
            <w:tcW w:w="4678" w:type="dxa"/>
            <w:tcBorders>
              <w:top w:val="nil"/>
              <w:left w:val="nil"/>
              <w:bottom w:val="single" w:sz="8" w:space="0" w:color="000000"/>
              <w:right w:val="single" w:sz="8" w:space="0" w:color="000000"/>
            </w:tcBorders>
            <w:shd w:val="clear" w:color="auto" w:fill="auto"/>
            <w:vAlign w:val="center"/>
            <w:hideMark/>
          </w:tcPr>
          <w:p w14:paraId="37F0D3F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661" w:type="dxa"/>
            <w:tcBorders>
              <w:top w:val="nil"/>
              <w:left w:val="nil"/>
              <w:bottom w:val="single" w:sz="8" w:space="0" w:color="000000"/>
              <w:right w:val="single" w:sz="8" w:space="0" w:color="000000"/>
            </w:tcBorders>
            <w:shd w:val="clear" w:color="auto" w:fill="auto"/>
            <w:vAlign w:val="center"/>
            <w:hideMark/>
          </w:tcPr>
          <w:p w14:paraId="2D0145E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E2D90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DAD9B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8302D96" w14:textId="03DBDED8"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B51CBE6" w14:textId="03E26B2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C315D6" w:rsidRPr="00744A8E" w14:paraId="7D0BE3DD" w14:textId="77777777" w:rsidTr="00AC394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72822C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，且不得跨該等境內傳輸相關資料。</w:t>
            </w:r>
          </w:p>
        </w:tc>
        <w:tc>
          <w:tcPr>
            <w:tcW w:w="661" w:type="dxa"/>
            <w:tcBorders>
              <w:top w:val="nil"/>
              <w:left w:val="nil"/>
              <w:bottom w:val="single" w:sz="8" w:space="0" w:color="000000"/>
              <w:right w:val="single" w:sz="8" w:space="0" w:color="000000"/>
            </w:tcBorders>
            <w:shd w:val="clear" w:color="auto" w:fill="auto"/>
            <w:vAlign w:val="center"/>
            <w:hideMark/>
          </w:tcPr>
          <w:p w14:paraId="69C9FCB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4F1A21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4E45E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08173C12" w14:textId="62F30E6D" w:rsidR="00C315D6" w:rsidRPr="008F7DA1"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7E682978" w14:textId="75A7DFF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F7DA1">
              <w:rPr>
                <w:rFonts w:hint="eastAsia"/>
                <w:color w:val="000000" w:themeColor="text1"/>
              </w:rPr>
              <w:t>雲端服務資料存取、備份及備援之實體機房所在地不得位於中國大陸（含港、澳），且不得跨該等境內傳輸相關資料。</w:t>
            </w:r>
          </w:p>
        </w:tc>
      </w:tr>
      <w:tr w:rsidR="00C315D6" w:rsidRPr="00744A8E" w14:paraId="1477F0CA"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6999EA4"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661" w:type="dxa"/>
            <w:tcBorders>
              <w:top w:val="nil"/>
              <w:left w:val="nil"/>
              <w:bottom w:val="single" w:sz="8" w:space="0" w:color="000000"/>
              <w:right w:val="single" w:sz="8" w:space="0" w:color="000000"/>
            </w:tcBorders>
            <w:shd w:val="clear" w:color="auto" w:fill="auto"/>
            <w:vAlign w:val="center"/>
            <w:hideMark/>
          </w:tcPr>
          <w:p w14:paraId="6E67B7C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01D14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CC5E9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C996D58" w14:textId="77777777" w:rsidR="00C315D6" w:rsidRPr="0041310A" w:rsidRDefault="00C315D6" w:rsidP="00C315D6">
            <w:pPr>
              <w:widowControl/>
              <w:suppressAutoHyphens w:val="0"/>
              <w:snapToGrid/>
              <w:spacing w:line="240" w:lineRule="auto"/>
              <w:jc w:val="both"/>
            </w:pPr>
            <w:r w:rsidRPr="0041310A">
              <w:t>(</w:t>
            </w:r>
            <w:r w:rsidRPr="0041310A">
              <w:rPr>
                <w:rFonts w:hint="eastAsia"/>
              </w:rPr>
              <w:t>符合【中】、【高】者必填，</w:t>
            </w:r>
            <w:r w:rsidRPr="0041310A">
              <w:t>請廠商依據左列</w:t>
            </w:r>
            <w:r w:rsidRPr="0041310A">
              <w:rPr>
                <w:rFonts w:hint="eastAsia"/>
              </w:rPr>
              <w:t>分別</w:t>
            </w:r>
            <w:r w:rsidRPr="0041310A">
              <w:t>說明</w:t>
            </w:r>
            <w:r w:rsidRPr="0041310A">
              <w:rPr>
                <w:rFonts w:hint="eastAsia"/>
              </w:rPr>
              <w:t>雲端服務於虛擬主機平台內之虛擬主機映像檔強化儲存與使用安全</w:t>
            </w:r>
            <w:r w:rsidRPr="0041310A">
              <w:t>做法</w:t>
            </w:r>
            <w:r w:rsidRPr="0041310A">
              <w:t>)</w:t>
            </w:r>
          </w:p>
          <w:p w14:paraId="15048524" w14:textId="77777777" w:rsidR="00C315D6" w:rsidRDefault="00C315D6" w:rsidP="00C315D6">
            <w:pPr>
              <w:widowControl/>
              <w:suppressAutoHyphens w:val="0"/>
              <w:snapToGrid/>
              <w:spacing w:line="240" w:lineRule="auto"/>
              <w:jc w:val="both"/>
              <w:rPr>
                <w:color w:val="FF0000"/>
              </w:rPr>
            </w:pPr>
          </w:p>
          <w:p w14:paraId="69746415" w14:textId="77777777" w:rsidR="00C315D6"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178C4C68" w14:textId="6D4E7CF2" w:rsidR="00C315D6" w:rsidRP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313067B3" w14:textId="77777777" w:rsidR="00C315D6" w:rsidRDefault="00C315D6" w:rsidP="00C315D6">
            <w:pPr>
              <w:widowControl/>
              <w:suppressAutoHyphens w:val="0"/>
              <w:snapToGrid/>
              <w:spacing w:line="240" w:lineRule="auto"/>
              <w:jc w:val="both"/>
              <w:rPr>
                <w:color w:val="000000" w:themeColor="text1"/>
              </w:rPr>
            </w:pPr>
            <w:r w:rsidRPr="00B8268A">
              <w:rPr>
                <w:rFonts w:hint="eastAsia"/>
                <w:color w:val="000000" w:themeColor="text1"/>
              </w:rPr>
              <w:t>透過微軟雲端平台內建工具</w:t>
            </w:r>
            <w:r w:rsidRPr="00B8268A">
              <w:rPr>
                <w:rFonts w:hint="eastAsia"/>
                <w:color w:val="000000" w:themeColor="text1"/>
              </w:rPr>
              <w:t xml:space="preserve"> </w:t>
            </w:r>
            <w:r w:rsidRPr="00B8268A">
              <w:rPr>
                <w:color w:val="000000" w:themeColor="text1"/>
              </w:rPr>
              <w:t>Azure VM Image Builder</w:t>
            </w:r>
            <w:r w:rsidRPr="00B8268A">
              <w:rPr>
                <w:rFonts w:hint="eastAsia"/>
                <w:color w:val="000000" w:themeColor="text1"/>
              </w:rPr>
              <w:t xml:space="preserve"> </w:t>
            </w:r>
            <w:r w:rsidRPr="00B8268A">
              <w:rPr>
                <w:color w:val="000000" w:themeColor="text1"/>
              </w:rPr>
              <w:t>協助確保安全性</w:t>
            </w:r>
            <w:r w:rsidRPr="00B8268A">
              <w:rPr>
                <w:color w:val="000000" w:themeColor="text1"/>
              </w:rPr>
              <w:t xml:space="preserve"> (</w:t>
            </w:r>
            <w:r w:rsidRPr="00B8268A">
              <w:rPr>
                <w:color w:val="000000" w:themeColor="text1"/>
              </w:rPr>
              <w:t>包括修補和更新</w:t>
            </w:r>
            <w:r w:rsidRPr="00B8268A">
              <w:rPr>
                <w:color w:val="000000" w:themeColor="text1"/>
              </w:rPr>
              <w:t xml:space="preserve">) </w:t>
            </w:r>
            <w:r w:rsidRPr="00B8268A">
              <w:rPr>
                <w:color w:val="000000" w:themeColor="text1"/>
              </w:rPr>
              <w:t>和自訂映像的完整控制。連線到現有虛擬網路，以存取可路由傳送的資源、伺服器和服務，包括</w:t>
            </w:r>
            <w:r w:rsidRPr="00B8268A">
              <w:rPr>
                <w:color w:val="000000" w:themeColor="text1"/>
              </w:rPr>
              <w:t xml:space="preserve"> Chef</w:t>
            </w:r>
            <w:r w:rsidRPr="00B8268A">
              <w:rPr>
                <w:color w:val="000000" w:themeColor="text1"/>
              </w:rPr>
              <w:t>、</w:t>
            </w:r>
            <w:r w:rsidRPr="00B8268A">
              <w:rPr>
                <w:color w:val="000000" w:themeColor="text1"/>
              </w:rPr>
              <w:t xml:space="preserve">Puppet </w:t>
            </w:r>
            <w:r w:rsidRPr="00B8268A">
              <w:rPr>
                <w:color w:val="000000" w:themeColor="text1"/>
              </w:rPr>
              <w:t>和</w:t>
            </w:r>
            <w:r w:rsidRPr="00B8268A">
              <w:rPr>
                <w:color w:val="000000" w:themeColor="text1"/>
              </w:rPr>
              <w:t xml:space="preserve"> Desired State Configuration (DSC) </w:t>
            </w:r>
            <w:r w:rsidRPr="00B8268A">
              <w:rPr>
                <w:color w:val="000000" w:themeColor="text1"/>
              </w:rPr>
              <w:t>等設定伺服器。與</w:t>
            </w:r>
            <w:hyperlink r:id="rId25" w:tgtFrame="_blank" w:history="1">
              <w:r w:rsidRPr="00B8268A">
                <w:rPr>
                  <w:rStyle w:val="af5"/>
                  <w:color w:val="000000" w:themeColor="text1"/>
                </w:rPr>
                <w:t>共用映像庫</w:t>
              </w:r>
            </w:hyperlink>
            <w:r w:rsidRPr="00B8268A">
              <w:rPr>
                <w:color w:val="000000" w:themeColor="text1"/>
              </w:rPr>
              <w:t>整合，輕鬆管理映像並在全域複寫。</w:t>
            </w:r>
          </w:p>
          <w:p w14:paraId="29071159"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26" w:history="1">
              <w:r w:rsidRPr="00A026B4">
                <w:rPr>
                  <w:rStyle w:val="af5"/>
                  <w:rFonts w:ascii="標楷體" w:hAnsi="標楷體" w:cs="Calibri"/>
                  <w:kern w:val="0"/>
                </w:rPr>
                <w:t>https://azure.microsoft.com/zh-tw/products/image-builder</w:t>
              </w:r>
            </w:hyperlink>
          </w:p>
          <w:p w14:paraId="1F9439BE" w14:textId="77777777" w:rsidR="00C315D6" w:rsidRPr="00866B4F"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6D9F939"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80C7C1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661" w:type="dxa"/>
            <w:tcBorders>
              <w:top w:val="nil"/>
              <w:left w:val="nil"/>
              <w:bottom w:val="single" w:sz="8" w:space="0" w:color="000000"/>
              <w:right w:val="single" w:sz="8" w:space="0" w:color="000000"/>
            </w:tcBorders>
            <w:shd w:val="clear" w:color="auto" w:fill="auto"/>
            <w:vAlign w:val="center"/>
            <w:hideMark/>
          </w:tcPr>
          <w:p w14:paraId="62008C7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A19877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06F09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5977D960"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符合【普】</w:t>
            </w:r>
            <w:r>
              <w:rPr>
                <w:rFonts w:hint="eastAsia"/>
                <w:color w:val="595959" w:themeColor="text1" w:themeTint="A6"/>
              </w:rPr>
              <w:t>、</w:t>
            </w:r>
            <w:r w:rsidRPr="00866B4F">
              <w:rPr>
                <w:rFonts w:hint="eastAsia"/>
                <w:color w:val="595959" w:themeColor="text1" w:themeTint="A6"/>
              </w:rPr>
              <w:t>【中】、【高】者必填，</w:t>
            </w:r>
            <w:r w:rsidRPr="00866B4F">
              <w:rPr>
                <w:color w:val="595959" w:themeColor="text1" w:themeTint="A6"/>
              </w:rPr>
              <w:t>請廠商依據左列說明</w:t>
            </w:r>
            <w:r w:rsidRPr="00866B4F">
              <w:rPr>
                <w:rFonts w:hint="eastAsia"/>
                <w:color w:val="595959" w:themeColor="text1" w:themeTint="A6"/>
              </w:rPr>
              <w:t>雲端服務機密或個人資料依相關法令強化資料安全防護措施</w:t>
            </w:r>
            <w:r w:rsidRPr="00866B4F">
              <w:rPr>
                <w:color w:val="595959" w:themeColor="text1" w:themeTint="A6"/>
              </w:rPr>
              <w:t>)</w:t>
            </w:r>
          </w:p>
          <w:p w14:paraId="24E0D600" w14:textId="77777777" w:rsidR="00C315D6" w:rsidRDefault="00C315D6" w:rsidP="00C315D6">
            <w:pPr>
              <w:widowControl/>
              <w:suppressAutoHyphens w:val="0"/>
              <w:snapToGrid/>
              <w:spacing w:line="240" w:lineRule="auto"/>
              <w:jc w:val="both"/>
              <w:rPr>
                <w:color w:val="595959" w:themeColor="text1" w:themeTint="A6"/>
              </w:rPr>
            </w:pPr>
          </w:p>
          <w:p w14:paraId="607E919E" w14:textId="77777777" w:rsidR="00C315D6" w:rsidRPr="0060053D"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2A54F82" w14:textId="77777777" w:rsid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4AE82AC2" w14:textId="77777777" w:rsidR="00C315D6" w:rsidRDefault="00C315D6" w:rsidP="00C315D6">
            <w:pPr>
              <w:pStyle w:val="Default"/>
              <w:jc w:val="both"/>
              <w:rPr>
                <w:sz w:val="23"/>
                <w:szCs w:val="23"/>
              </w:rPr>
            </w:pPr>
            <w:r>
              <w:rPr>
                <w:rFonts w:hint="eastAsia"/>
                <w:sz w:val="23"/>
                <w:szCs w:val="23"/>
              </w:rPr>
              <w:t>保護靜態資料的安全使用資料加密是資料隱私權、合規性及資料主權的必要步驟。整理</w:t>
            </w:r>
            <w:r>
              <w:rPr>
                <w:sz w:val="23"/>
                <w:szCs w:val="23"/>
              </w:rPr>
              <w:t xml:space="preserve">Microsoft Azure </w:t>
            </w:r>
            <w:r>
              <w:rPr>
                <w:rFonts w:hint="eastAsia"/>
                <w:sz w:val="23"/>
                <w:szCs w:val="23"/>
              </w:rPr>
              <w:t>資料傳輸與靜態資料加密之最佳做法</w:t>
            </w:r>
            <w:r>
              <w:rPr>
                <w:sz w:val="23"/>
                <w:szCs w:val="23"/>
              </w:rPr>
              <w:t>:</w:t>
            </w:r>
            <w:r>
              <w:rPr>
                <w:rFonts w:hint="eastAsia"/>
                <w:sz w:val="23"/>
                <w:szCs w:val="23"/>
              </w:rPr>
              <w:t>最佳做法：套用磁碟加密來協助保護您的資料。詳細資料：使用</w:t>
            </w:r>
            <w:r>
              <w:rPr>
                <w:sz w:val="23"/>
                <w:szCs w:val="23"/>
              </w:rPr>
              <w:t xml:space="preserve">Azure </w:t>
            </w:r>
            <w:r>
              <w:rPr>
                <w:rFonts w:hint="eastAsia"/>
                <w:sz w:val="23"/>
                <w:szCs w:val="23"/>
              </w:rPr>
              <w:t>磁碟加密。它可讓</w:t>
            </w:r>
            <w:r>
              <w:rPr>
                <w:sz w:val="23"/>
                <w:szCs w:val="23"/>
              </w:rPr>
              <w:t xml:space="preserve">IT </w:t>
            </w:r>
            <w:r>
              <w:rPr>
                <w:rFonts w:hint="eastAsia"/>
                <w:sz w:val="23"/>
                <w:szCs w:val="23"/>
              </w:rPr>
              <w:t>系統管理員加密</w:t>
            </w:r>
            <w:r>
              <w:rPr>
                <w:sz w:val="23"/>
                <w:szCs w:val="23"/>
              </w:rPr>
              <w:t xml:space="preserve">Windows </w:t>
            </w:r>
            <w:r>
              <w:rPr>
                <w:rFonts w:hint="eastAsia"/>
                <w:sz w:val="23"/>
                <w:szCs w:val="23"/>
              </w:rPr>
              <w:t>和</w:t>
            </w:r>
            <w:r>
              <w:rPr>
                <w:sz w:val="23"/>
                <w:szCs w:val="23"/>
              </w:rPr>
              <w:t xml:space="preserve">Linux IaaS VM </w:t>
            </w:r>
            <w:r>
              <w:rPr>
                <w:rFonts w:hint="eastAsia"/>
                <w:sz w:val="23"/>
                <w:szCs w:val="23"/>
              </w:rPr>
              <w:t>磁碟。磁碟加密結合業界標準的</w:t>
            </w:r>
            <w:r>
              <w:rPr>
                <w:sz w:val="23"/>
                <w:szCs w:val="23"/>
              </w:rPr>
              <w:t xml:space="preserve">Windows BitLocker </w:t>
            </w:r>
            <w:r>
              <w:rPr>
                <w:rFonts w:hint="eastAsia"/>
                <w:sz w:val="23"/>
                <w:szCs w:val="23"/>
              </w:rPr>
              <w:t>功能和</w:t>
            </w:r>
            <w:r>
              <w:rPr>
                <w:sz w:val="23"/>
                <w:szCs w:val="23"/>
              </w:rPr>
              <w:t xml:space="preserve">Linux dm-crypt </w:t>
            </w:r>
            <w:r>
              <w:rPr>
                <w:rFonts w:hint="eastAsia"/>
                <w:sz w:val="23"/>
                <w:szCs w:val="23"/>
              </w:rPr>
              <w:t>功能，為</w:t>
            </w:r>
            <w:r>
              <w:rPr>
                <w:sz w:val="23"/>
                <w:szCs w:val="23"/>
              </w:rPr>
              <w:t xml:space="preserve">OS </w:t>
            </w:r>
            <w:r>
              <w:rPr>
                <w:rFonts w:hint="eastAsia"/>
                <w:sz w:val="23"/>
                <w:szCs w:val="23"/>
              </w:rPr>
              <w:t>和資料磁碟提供磁碟區加密。</w:t>
            </w:r>
            <w:r>
              <w:rPr>
                <w:sz w:val="23"/>
                <w:szCs w:val="23"/>
              </w:rPr>
              <w:t xml:space="preserve">Azure </w:t>
            </w:r>
            <w:r>
              <w:rPr>
                <w:rFonts w:hint="eastAsia"/>
                <w:sz w:val="23"/>
                <w:szCs w:val="23"/>
              </w:rPr>
              <w:t>儲存體和</w:t>
            </w:r>
            <w:r>
              <w:rPr>
                <w:sz w:val="23"/>
                <w:szCs w:val="23"/>
              </w:rPr>
              <w:t xml:space="preserve">Azure SQL Database </w:t>
            </w:r>
            <w:r>
              <w:rPr>
                <w:rFonts w:hint="eastAsia"/>
                <w:sz w:val="23"/>
                <w:szCs w:val="23"/>
              </w:rPr>
              <w:t>預設會加密待用資料，且許多服務會提供加密選項。您可以使用</w:t>
            </w:r>
            <w:r>
              <w:rPr>
                <w:sz w:val="23"/>
                <w:szCs w:val="23"/>
              </w:rPr>
              <w:t xml:space="preserve">Azure Key Vault </w:t>
            </w:r>
            <w:r>
              <w:rPr>
                <w:rFonts w:hint="eastAsia"/>
                <w:sz w:val="23"/>
                <w:szCs w:val="23"/>
              </w:rPr>
              <w:t>控管存取和加密資料的金鑰。若要深入瞭解，請參閱</w:t>
            </w:r>
            <w:r>
              <w:rPr>
                <w:sz w:val="23"/>
                <w:szCs w:val="23"/>
              </w:rPr>
              <w:t xml:space="preserve">Azure </w:t>
            </w:r>
            <w:r>
              <w:rPr>
                <w:rFonts w:hint="eastAsia"/>
                <w:sz w:val="23"/>
                <w:szCs w:val="23"/>
              </w:rPr>
              <w:t>資源提供者加密模型支援。</w:t>
            </w:r>
          </w:p>
          <w:p w14:paraId="47BD2A1F" w14:textId="77777777" w:rsidR="00C315D6" w:rsidRDefault="00C315D6" w:rsidP="00C315D6">
            <w:pPr>
              <w:pStyle w:val="Default"/>
              <w:jc w:val="both"/>
              <w:rPr>
                <w:sz w:val="23"/>
                <w:szCs w:val="23"/>
              </w:rPr>
            </w:pPr>
            <w:hyperlink r:id="rId27" w:history="1">
              <w:r w:rsidRPr="0098418E">
                <w:rPr>
                  <w:rStyle w:val="af5"/>
                  <w:sz w:val="23"/>
                  <w:szCs w:val="23"/>
                </w:rPr>
                <w:t>https://azure.microsoft.com/zh-tw/products/key-vault</w:t>
              </w:r>
            </w:hyperlink>
          </w:p>
          <w:p w14:paraId="4EC92D41" w14:textId="376923B0" w:rsidR="00C315D6" w:rsidRPr="00C315D6"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72EBAED"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資安防護建置持續監控</w:t>
            </w:r>
          </w:p>
        </w:tc>
        <w:tc>
          <w:tcPr>
            <w:tcW w:w="4678" w:type="dxa"/>
            <w:tcBorders>
              <w:top w:val="nil"/>
              <w:left w:val="nil"/>
              <w:bottom w:val="single" w:sz="8" w:space="0" w:color="000000"/>
              <w:right w:val="single" w:sz="8" w:space="0" w:color="000000"/>
            </w:tcBorders>
            <w:shd w:val="clear" w:color="auto" w:fill="auto"/>
            <w:vAlign w:val="center"/>
            <w:hideMark/>
          </w:tcPr>
          <w:p w14:paraId="3E32612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資安監控</w:t>
            </w:r>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661" w:type="dxa"/>
            <w:tcBorders>
              <w:top w:val="nil"/>
              <w:left w:val="nil"/>
              <w:bottom w:val="single" w:sz="8" w:space="0" w:color="000000"/>
              <w:right w:val="single" w:sz="8" w:space="0" w:color="000000"/>
            </w:tcBorders>
            <w:shd w:val="clear" w:color="auto" w:fill="auto"/>
            <w:vAlign w:val="center"/>
            <w:hideMark/>
          </w:tcPr>
          <w:p w14:paraId="2DC6359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802B7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B4954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ACF17C5"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010771E1" w14:textId="77777777" w:rsidR="00C315D6" w:rsidRDefault="00C315D6" w:rsidP="00C315D6">
            <w:pPr>
              <w:widowControl/>
              <w:suppressAutoHyphens w:val="0"/>
              <w:snapToGrid/>
              <w:spacing w:line="240" w:lineRule="auto"/>
              <w:rPr>
                <w:color w:val="595959" w:themeColor="text1" w:themeTint="A6"/>
              </w:rPr>
            </w:pPr>
          </w:p>
          <w:p w14:paraId="30A171E7" w14:textId="15A873F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C9B6CB5"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A621AA"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「適用於雲端的 Microsoft Defender」是一個雲端原生應用程式保護平台 (CNAPP)，由旨在保護雲端式應用程式免受各種網路威脅和弱點攻擊的安全性措施和做法所組成。 適用於雲端的 Defender 結合了以下功能：</w:t>
            </w:r>
          </w:p>
          <w:p w14:paraId="4D663C4A"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lastRenderedPageBreak/>
              <w:t>一套開發安全性作業 (DevSecOps) 解決方案，可跨多雲端和多管線環境統一程式碼層級的安全性管理</w:t>
            </w:r>
          </w:p>
          <w:p w14:paraId="6623D24D"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雲端安全性態勢管理 (CSPM) 解決方案，可呈現您可以採取的動作來防止缺口</w:t>
            </w:r>
          </w:p>
          <w:p w14:paraId="0747B1A3" w14:textId="77777777" w:rsidR="00C315D6"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雲端工作負載保護平台 (CWPP) 具有伺服器、容器、儲存體、資料庫和其他工作負載的特定保護</w:t>
            </w:r>
          </w:p>
          <w:p w14:paraId="173995A6" w14:textId="64766FA3"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8" w:history="1">
              <w:r w:rsidRPr="0098418E">
                <w:rPr>
                  <w:rStyle w:val="af5"/>
                  <w:rFonts w:ascii="標楷體" w:hAnsiTheme="minorHAnsi" w:cs="標楷體"/>
                  <w:kern w:val="0"/>
                  <w:sz w:val="23"/>
                  <w:szCs w:val="23"/>
                </w:rPr>
                <w:t>https://www.microsoft.</w:t>
              </w:r>
              <w:r w:rsidRPr="00602B48">
                <w:rPr>
                  <w:rStyle w:val="af5"/>
                  <w:rFonts w:ascii="標楷體" w:hAnsiTheme="minorHAnsi" w:cs="標楷體"/>
                  <w:kern w:val="0"/>
                  <w:sz w:val="23"/>
                  <w:szCs w:val="23"/>
                </w:rPr>
                <w:t>com/zh-tw/security/business/solutions/cloud-security</w:t>
              </w:r>
            </w:hyperlink>
          </w:p>
        </w:tc>
      </w:tr>
      <w:tr w:rsidR="00C315D6" w:rsidRPr="00744A8E" w14:paraId="2834F4E1"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0BE10F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須提供資安事件應變服務</w:t>
            </w:r>
            <w:r w:rsidRPr="00744A8E">
              <w:rPr>
                <w:color w:val="000000"/>
                <w:kern w:val="0"/>
              </w:rPr>
              <w:t>(Emergency Response Service)</w:t>
            </w:r>
          </w:p>
        </w:tc>
        <w:tc>
          <w:tcPr>
            <w:tcW w:w="661" w:type="dxa"/>
            <w:tcBorders>
              <w:top w:val="nil"/>
              <w:left w:val="nil"/>
              <w:bottom w:val="single" w:sz="8" w:space="0" w:color="000000"/>
              <w:right w:val="single" w:sz="8" w:space="0" w:color="000000"/>
            </w:tcBorders>
            <w:shd w:val="clear" w:color="auto" w:fill="auto"/>
            <w:vAlign w:val="center"/>
            <w:hideMark/>
          </w:tcPr>
          <w:p w14:paraId="369CB4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BA3A1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7540A6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vAlign w:val="center"/>
            <w:hideMark/>
          </w:tcPr>
          <w:p w14:paraId="31A1CD12"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C625DA1" w14:textId="77777777" w:rsidR="00C315D6" w:rsidRDefault="00C315D6" w:rsidP="00C315D6">
            <w:pPr>
              <w:widowControl/>
              <w:suppressAutoHyphens w:val="0"/>
              <w:snapToGrid/>
              <w:spacing w:line="240" w:lineRule="auto"/>
              <w:rPr>
                <w:color w:val="595959" w:themeColor="text1" w:themeTint="A6"/>
              </w:rPr>
            </w:pPr>
          </w:p>
          <w:p w14:paraId="3DD632B7" w14:textId="6C98BB95"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D647856"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72695D9F"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若發生服務安全問題將依據 </w:t>
            </w:r>
            <w:r>
              <w:rPr>
                <w:sz w:val="23"/>
                <w:szCs w:val="23"/>
              </w:rPr>
              <w:t>Microsoft Online Services</w:t>
            </w:r>
            <w:r>
              <w:rPr>
                <w:rFonts w:hint="eastAsia"/>
                <w:sz w:val="23"/>
                <w:szCs w:val="23"/>
              </w:rPr>
              <w:t>資料保護增補合約</w:t>
            </w:r>
            <w:r>
              <w:rPr>
                <w:sz w:val="23"/>
                <w:szCs w:val="23"/>
              </w:rPr>
              <w:t>(Microsoft Online Services Data Protection Addendum)(2020/12/9</w:t>
            </w:r>
            <w:r>
              <w:rPr>
                <w:rFonts w:hint="eastAsia"/>
                <w:sz w:val="23"/>
                <w:szCs w:val="23"/>
              </w:rPr>
              <w:t>版本</w:t>
            </w:r>
            <w:r>
              <w:rPr>
                <w:sz w:val="23"/>
                <w:szCs w:val="23"/>
              </w:rPr>
              <w:t>)</w:t>
            </w:r>
            <w:r>
              <w:rPr>
                <w:rFonts w:hint="eastAsia"/>
                <w:sz w:val="23"/>
                <w:szCs w:val="23"/>
              </w:rPr>
              <w:t>有關「安全性事件通知」</w:t>
            </w:r>
            <w:r>
              <w:rPr>
                <w:sz w:val="23"/>
                <w:szCs w:val="23"/>
              </w:rPr>
              <w:t>(Security Incident Notification)</w:t>
            </w:r>
            <w:r>
              <w:rPr>
                <w:rFonts w:hint="eastAsia"/>
                <w:sz w:val="23"/>
                <w:szCs w:val="23"/>
              </w:rPr>
              <w:t>段落及附錄</w:t>
            </w:r>
            <w:r>
              <w:rPr>
                <w:sz w:val="23"/>
                <w:szCs w:val="23"/>
              </w:rPr>
              <w:t>A-</w:t>
            </w:r>
            <w:r>
              <w:rPr>
                <w:rFonts w:hint="eastAsia"/>
                <w:sz w:val="23"/>
                <w:szCs w:val="23"/>
              </w:rPr>
              <w:t>安全措施</w:t>
            </w:r>
            <w:r>
              <w:rPr>
                <w:sz w:val="23"/>
                <w:szCs w:val="23"/>
              </w:rPr>
              <w:t xml:space="preserve">(Appendix A-Security measures) </w:t>
            </w:r>
            <w:r>
              <w:rPr>
                <w:rFonts w:hint="eastAsia"/>
                <w:sz w:val="23"/>
                <w:szCs w:val="23"/>
              </w:rPr>
              <w:t>內合約條文通知用戶。</w:t>
            </w:r>
          </w:p>
          <w:p w14:paraId="1E1F0CA6" w14:textId="50ED1066"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9" w:history="1">
              <w:r w:rsidRPr="00877BA3">
                <w:rPr>
                  <w:rStyle w:val="af5"/>
                  <w:rFonts w:hAnsiTheme="minorHAnsi" w:cs="標楷體"/>
                  <w:sz w:val="23"/>
                  <w:szCs w:val="23"/>
                </w:rPr>
                <w:t>https://www.microsoft.com/licensing/docs/view/Microsoft-Products-and-Services-Data-Protection-Addendum-DPA</w:t>
              </w:r>
            </w:hyperlink>
          </w:p>
        </w:tc>
      </w:tr>
      <w:tr w:rsidR="00C315D6" w:rsidRPr="00744A8E" w14:paraId="58707FA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557997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5CA7784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FBEBE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38E96C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3C86DD6E"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683039E" w14:textId="77777777" w:rsidR="00C315D6" w:rsidRDefault="00C315D6" w:rsidP="00C315D6">
            <w:pPr>
              <w:rPr>
                <w:color w:val="595959" w:themeColor="text1" w:themeTint="A6"/>
              </w:rPr>
            </w:pPr>
          </w:p>
          <w:p w14:paraId="49168BCE" w14:textId="038F061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00FE2911"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7A32BD"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與 </w:t>
            </w:r>
            <w:r>
              <w:rPr>
                <w:sz w:val="23"/>
                <w:szCs w:val="23"/>
              </w:rPr>
              <w:t xml:space="preserve">Microsoft 365 </w:t>
            </w:r>
            <w:r>
              <w:rPr>
                <w:rFonts w:hint="eastAsia"/>
                <w:sz w:val="23"/>
                <w:szCs w:val="23"/>
              </w:rPr>
              <w:t xml:space="preserve">提供各式 </w:t>
            </w:r>
            <w:r>
              <w:rPr>
                <w:sz w:val="23"/>
                <w:szCs w:val="23"/>
              </w:rPr>
              <w:t xml:space="preserve">Defender </w:t>
            </w:r>
            <w:r>
              <w:rPr>
                <w:rFonts w:hint="eastAsia"/>
                <w:sz w:val="23"/>
                <w:szCs w:val="23"/>
              </w:rPr>
              <w:t>偵測入侵並依據戶用設定以電子郵件通知以保護您的雲端工作負載。</w:t>
            </w:r>
          </w:p>
          <w:p w14:paraId="37F95407" w14:textId="77777777" w:rsidR="00C315D6" w:rsidRDefault="00C315D6" w:rsidP="00C315D6">
            <w:pPr>
              <w:pStyle w:val="Default"/>
              <w:rPr>
                <w:sz w:val="23"/>
                <w:szCs w:val="23"/>
              </w:rPr>
            </w:pPr>
            <w:r>
              <w:rPr>
                <w:sz w:val="23"/>
                <w:szCs w:val="23"/>
              </w:rPr>
              <w:lastRenderedPageBreak/>
              <w:t xml:space="preserve">Microsoft Azure </w:t>
            </w:r>
            <w:r>
              <w:rPr>
                <w:rFonts w:hint="eastAsia"/>
                <w:sz w:val="23"/>
                <w:szCs w:val="23"/>
              </w:rPr>
              <w:t>Defender</w:t>
            </w:r>
          </w:p>
          <w:p w14:paraId="73196DF0" w14:textId="77777777" w:rsidR="00C315D6" w:rsidRDefault="00C315D6" w:rsidP="00C315D6">
            <w:pPr>
              <w:pStyle w:val="Default"/>
              <w:rPr>
                <w:sz w:val="23"/>
                <w:szCs w:val="23"/>
              </w:rPr>
            </w:pPr>
            <w:hyperlink r:id="rId30" w:history="1">
              <w:r w:rsidRPr="0098418E">
                <w:rPr>
                  <w:rStyle w:val="af5"/>
                  <w:sz w:val="23"/>
                  <w:szCs w:val="23"/>
                </w:rPr>
                <w:t>https://docs.microsoft.com/zh-tw/azure/security-center/azure-defender</w:t>
              </w:r>
            </w:hyperlink>
            <w:r>
              <w:rPr>
                <w:sz w:val="23"/>
                <w:szCs w:val="23"/>
              </w:rPr>
              <w:t xml:space="preserve"> </w:t>
            </w:r>
          </w:p>
          <w:p w14:paraId="319B8D2B" w14:textId="77777777" w:rsidR="00C315D6" w:rsidRDefault="00C315D6" w:rsidP="00C315D6">
            <w:pPr>
              <w:pStyle w:val="Default"/>
              <w:rPr>
                <w:sz w:val="23"/>
                <w:szCs w:val="23"/>
              </w:rPr>
            </w:pPr>
          </w:p>
          <w:p w14:paraId="37838390" w14:textId="77777777" w:rsidR="00C315D6" w:rsidRDefault="00C315D6" w:rsidP="00C315D6">
            <w:pPr>
              <w:pStyle w:val="Default"/>
              <w:rPr>
                <w:sz w:val="23"/>
                <w:szCs w:val="23"/>
              </w:rPr>
            </w:pPr>
            <w:r>
              <w:rPr>
                <w:rFonts w:hint="eastAsia"/>
                <w:sz w:val="23"/>
                <w:szCs w:val="23"/>
              </w:rPr>
              <w:t>Azure DDoS 保護:</w:t>
            </w:r>
          </w:p>
          <w:p w14:paraId="4B5AF617" w14:textId="77777777" w:rsidR="00C315D6" w:rsidRDefault="00C315D6" w:rsidP="00C315D6">
            <w:pPr>
              <w:pStyle w:val="Default"/>
              <w:rPr>
                <w:sz w:val="23"/>
                <w:szCs w:val="23"/>
              </w:rPr>
            </w:pPr>
            <w:hyperlink r:id="rId31" w:history="1">
              <w:r w:rsidRPr="0098418E">
                <w:rPr>
                  <w:rStyle w:val="af5"/>
                  <w:sz w:val="23"/>
                  <w:szCs w:val="23"/>
                </w:rPr>
                <w:t>https://learn.microsoft.com/zh-tw/azure/ddos-protection/ddos-protection-overview</w:t>
              </w:r>
            </w:hyperlink>
          </w:p>
          <w:p w14:paraId="7B9FB4D5" w14:textId="77777777" w:rsidR="00C315D6" w:rsidRDefault="00C315D6" w:rsidP="00C315D6">
            <w:pPr>
              <w:pStyle w:val="Default"/>
              <w:rPr>
                <w:sz w:val="23"/>
                <w:szCs w:val="23"/>
              </w:rPr>
            </w:pPr>
          </w:p>
          <w:p w14:paraId="38E93F79" w14:textId="77777777" w:rsidR="00C315D6" w:rsidRDefault="00C315D6" w:rsidP="00C315D6">
            <w:pPr>
              <w:pStyle w:val="Default"/>
              <w:rPr>
                <w:sz w:val="23"/>
                <w:szCs w:val="23"/>
              </w:rPr>
            </w:pPr>
            <w:r>
              <w:rPr>
                <w:rFonts w:hint="eastAsia"/>
                <w:sz w:val="23"/>
                <w:szCs w:val="23"/>
              </w:rPr>
              <w:t>Azure 防火牆:</w:t>
            </w:r>
          </w:p>
          <w:p w14:paraId="6734D49B" w14:textId="77777777" w:rsidR="00C315D6" w:rsidRDefault="00C315D6" w:rsidP="00C315D6">
            <w:pPr>
              <w:pStyle w:val="Default"/>
              <w:rPr>
                <w:sz w:val="23"/>
                <w:szCs w:val="23"/>
              </w:rPr>
            </w:pPr>
            <w:hyperlink r:id="rId32" w:history="1">
              <w:r w:rsidRPr="0098418E">
                <w:rPr>
                  <w:rStyle w:val="af5"/>
                  <w:sz w:val="23"/>
                  <w:szCs w:val="23"/>
                </w:rPr>
                <w:t>https://azure.microsoft.com/zh-tw/products/azure-firewall</w:t>
              </w:r>
            </w:hyperlink>
          </w:p>
          <w:p w14:paraId="70CD1B5E" w14:textId="77777777" w:rsidR="00C315D6" w:rsidRDefault="00C315D6" w:rsidP="00C315D6">
            <w:pPr>
              <w:pStyle w:val="Default"/>
              <w:rPr>
                <w:sz w:val="23"/>
                <w:szCs w:val="23"/>
              </w:rPr>
            </w:pPr>
          </w:p>
          <w:p w14:paraId="079FD5EB" w14:textId="77777777" w:rsidR="00C315D6" w:rsidRPr="00CB7E9B" w:rsidRDefault="00C315D6" w:rsidP="00C315D6">
            <w:pPr>
              <w:pStyle w:val="Default"/>
              <w:rPr>
                <w:b/>
                <w:bCs/>
                <w:sz w:val="23"/>
                <w:szCs w:val="23"/>
              </w:rPr>
            </w:pPr>
            <w:r>
              <w:rPr>
                <w:rFonts w:hint="eastAsia"/>
                <w:sz w:val="23"/>
                <w:szCs w:val="23"/>
              </w:rPr>
              <w:t xml:space="preserve">Azure </w:t>
            </w:r>
            <w:r w:rsidRPr="00CB7E9B">
              <w:rPr>
                <w:sz w:val="23"/>
                <w:szCs w:val="23"/>
              </w:rPr>
              <w:t>的網路安全性最佳做法</w:t>
            </w:r>
          </w:p>
          <w:p w14:paraId="19DE5A16" w14:textId="77777777" w:rsidR="00C315D6" w:rsidRDefault="00C315D6" w:rsidP="00C315D6">
            <w:pPr>
              <w:pStyle w:val="Default"/>
              <w:rPr>
                <w:sz w:val="23"/>
                <w:szCs w:val="23"/>
              </w:rPr>
            </w:pPr>
            <w:hyperlink r:id="rId33" w:history="1">
              <w:r w:rsidRPr="0098418E">
                <w:rPr>
                  <w:rStyle w:val="af5"/>
                  <w:sz w:val="23"/>
                  <w:szCs w:val="23"/>
                </w:rPr>
                <w:t>https://learn.microsoft.com/zh-tw/azure/security/fundamentals/network-best-practices</w:t>
              </w:r>
            </w:hyperlink>
          </w:p>
          <w:p w14:paraId="403BFD48" w14:textId="77777777" w:rsidR="00C315D6" w:rsidRPr="00C315D6" w:rsidRDefault="00C315D6" w:rsidP="00C315D6">
            <w:pPr>
              <w:rPr>
                <w:color w:val="595959" w:themeColor="text1" w:themeTint="A6"/>
              </w:rPr>
            </w:pPr>
          </w:p>
        </w:tc>
      </w:tr>
      <w:tr w:rsidR="00C315D6" w:rsidRPr="00744A8E" w14:paraId="02E90A6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E96E38D"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(Endpoint Detection and Respons, EDR)</w:t>
            </w:r>
          </w:p>
        </w:tc>
        <w:tc>
          <w:tcPr>
            <w:tcW w:w="661" w:type="dxa"/>
            <w:tcBorders>
              <w:top w:val="nil"/>
              <w:left w:val="nil"/>
              <w:bottom w:val="single" w:sz="8" w:space="0" w:color="000000"/>
              <w:right w:val="single" w:sz="8" w:space="0" w:color="000000"/>
            </w:tcBorders>
            <w:shd w:val="clear" w:color="auto" w:fill="auto"/>
            <w:vAlign w:val="center"/>
            <w:hideMark/>
          </w:tcPr>
          <w:p w14:paraId="5DA4709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87F24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1097A5A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BBF2BC9"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90D6023" w14:textId="77777777" w:rsidR="00C315D6" w:rsidRDefault="00C315D6" w:rsidP="00C315D6">
            <w:pPr>
              <w:rPr>
                <w:color w:val="595959" w:themeColor="text1" w:themeTint="A6"/>
              </w:rPr>
            </w:pPr>
          </w:p>
          <w:p w14:paraId="20A457B6" w14:textId="15DB37F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C59BB6"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46F3709B"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您可以使用「適用於伺服器的 Microsoft Defender」，存取</w:t>
            </w:r>
            <w:hyperlink r:id="rId34" w:history="1">
              <w:r w:rsidRPr="00F532A7">
                <w:rPr>
                  <w:rStyle w:val="af5"/>
                  <w:rFonts w:ascii="標楷體" w:hAnsiTheme="minorHAnsi" w:cs="標楷體"/>
                  <w:kern w:val="0"/>
                  <w:sz w:val="23"/>
                  <w:szCs w:val="23"/>
                </w:rPr>
                <w:t>適用於端點的 Microsoft Defender</w:t>
              </w:r>
            </w:hyperlink>
            <w:r w:rsidRPr="00F532A7">
              <w:rPr>
                <w:rFonts w:ascii="標楷體" w:hAnsiTheme="minorHAnsi" w:cs="標楷體"/>
                <w:color w:val="000000"/>
                <w:kern w:val="0"/>
                <w:sz w:val="23"/>
                <w:szCs w:val="23"/>
              </w:rPr>
              <w:t> </w:t>
            </w:r>
            <w:r w:rsidRPr="00F532A7">
              <w:rPr>
                <w:rFonts w:ascii="標楷體" w:hAnsiTheme="minorHAnsi" w:cs="標楷體"/>
                <w:color w:val="000000"/>
                <w:kern w:val="0"/>
                <w:sz w:val="23"/>
                <w:szCs w:val="23"/>
              </w:rPr>
              <w:t>並將其部署到伺服器資源。</w:t>
            </w:r>
          </w:p>
          <w:p w14:paraId="0433BBD6" w14:textId="77777777" w:rsidR="00C315D6" w:rsidRPr="00F532A7"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適用於端點的 Microsoft Defender 是全面性雲端端點安全性解決方案。 主要功能包括：</w:t>
            </w:r>
          </w:p>
          <w:p w14:paraId="4FB9A5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風險型的弱點管理和評量</w:t>
            </w:r>
          </w:p>
          <w:p w14:paraId="201BB2D9"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攻擊面縮減</w:t>
            </w:r>
          </w:p>
          <w:p w14:paraId="61A8F9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雲端式的行為型保護</w:t>
            </w:r>
          </w:p>
          <w:p w14:paraId="2A8559C4"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端點偵測及回應 (EDR)</w:t>
            </w:r>
          </w:p>
          <w:p w14:paraId="58D17191"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lastRenderedPageBreak/>
              <w:t>自動化調查和補救</w:t>
            </w:r>
          </w:p>
          <w:p w14:paraId="75FEBECF" w14:textId="77777777" w:rsidR="00C315D6" w:rsidRDefault="00C315D6" w:rsidP="00C315D6">
            <w:pPr>
              <w:widowControl/>
              <w:numPr>
                <w:ilvl w:val="0"/>
                <w:numId w:val="23"/>
              </w:numPr>
              <w:suppressAutoHyphens w:val="0"/>
              <w:snapToGrid/>
              <w:spacing w:line="240" w:lineRule="auto"/>
              <w:jc w:val="both"/>
              <w:rPr>
                <w:rFonts w:ascii="標楷體" w:hAnsiTheme="minorHAnsi" w:cs="標楷體"/>
                <w:color w:val="000000"/>
                <w:kern w:val="0"/>
                <w:sz w:val="23"/>
                <w:szCs w:val="23"/>
              </w:rPr>
            </w:pPr>
            <w:r w:rsidRPr="00F532A7">
              <w:rPr>
                <w:rFonts w:ascii="標楷體" w:hAnsiTheme="minorHAnsi" w:cs="標楷體"/>
                <w:color w:val="000000"/>
                <w:kern w:val="0"/>
                <w:sz w:val="23"/>
                <w:szCs w:val="23"/>
              </w:rPr>
              <w:t>受控搜捕服務</w:t>
            </w:r>
          </w:p>
          <w:p w14:paraId="48EB040F" w14:textId="77777777" w:rsidR="00C315D6" w:rsidRDefault="00C315D6" w:rsidP="00C315D6">
            <w:pPr>
              <w:widowControl/>
              <w:suppressAutoHyphens w:val="0"/>
              <w:snapToGrid/>
              <w:spacing w:line="240" w:lineRule="auto"/>
              <w:jc w:val="both"/>
              <w:rPr>
                <w:rFonts w:ascii="標楷體" w:hAnsiTheme="minorHAnsi" w:cs="標楷體"/>
                <w:color w:val="000000"/>
                <w:kern w:val="0"/>
                <w:sz w:val="23"/>
                <w:szCs w:val="23"/>
              </w:rPr>
            </w:pPr>
            <w:hyperlink r:id="rId35" w:history="1">
              <w:r w:rsidRPr="0098418E">
                <w:rPr>
                  <w:rStyle w:val="af5"/>
                  <w:rFonts w:ascii="標楷體" w:hAnsiTheme="minorHAnsi" w:cs="標楷體"/>
                  <w:kern w:val="0"/>
                  <w:sz w:val="23"/>
                  <w:szCs w:val="23"/>
                </w:rPr>
                <w:t>https://learn.microsoft.com/zh-tw/azure/defender-for-cloud/integration-defender-for-endpoint</w:t>
              </w:r>
            </w:hyperlink>
          </w:p>
          <w:p w14:paraId="24B9B1DC" w14:textId="77777777" w:rsidR="00C315D6" w:rsidRPr="00C315D6" w:rsidRDefault="00C315D6" w:rsidP="00C315D6">
            <w:pPr>
              <w:rPr>
                <w:color w:val="595959" w:themeColor="text1" w:themeTint="A6"/>
              </w:rPr>
            </w:pPr>
          </w:p>
        </w:tc>
      </w:tr>
      <w:tr w:rsidR="00C315D6" w:rsidRPr="00744A8E" w14:paraId="59BAE3F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24028B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VANS (Vulnerability Alert and Notification System, VANS)</w:t>
            </w:r>
          </w:p>
        </w:tc>
        <w:tc>
          <w:tcPr>
            <w:tcW w:w="661" w:type="dxa"/>
            <w:tcBorders>
              <w:top w:val="nil"/>
              <w:left w:val="nil"/>
              <w:bottom w:val="single" w:sz="8" w:space="0" w:color="000000"/>
              <w:right w:val="single" w:sz="8" w:space="0" w:color="000000"/>
            </w:tcBorders>
            <w:shd w:val="clear" w:color="auto" w:fill="auto"/>
            <w:vAlign w:val="center"/>
            <w:hideMark/>
          </w:tcPr>
          <w:p w14:paraId="02670D4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67484D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F1889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27D01A2"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5CB60261" w14:textId="77777777" w:rsidR="00C315D6" w:rsidRDefault="00C315D6" w:rsidP="00C315D6">
            <w:pPr>
              <w:rPr>
                <w:color w:val="595959" w:themeColor="text1" w:themeTint="A6"/>
              </w:rPr>
            </w:pPr>
          </w:p>
          <w:p w14:paraId="2D1659F0" w14:textId="61C35B3C"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4D852594"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7FF6CFF" w14:textId="77777777" w:rsidR="00C315D6" w:rsidRDefault="00C315D6" w:rsidP="00C315D6">
            <w:r>
              <w:rPr>
                <w:rFonts w:hint="eastAsia"/>
              </w:rPr>
              <w:t>透過微軟</w:t>
            </w:r>
            <w:r w:rsidRPr="0056733B">
              <w:t xml:space="preserve">Azure </w:t>
            </w:r>
            <w:r w:rsidRPr="0056733B">
              <w:t>資訊安全中心</w:t>
            </w:r>
            <w:r>
              <w:rPr>
                <w:rFonts w:hint="eastAsia"/>
              </w:rPr>
              <w:t>可在</w:t>
            </w:r>
            <w:r w:rsidRPr="0056733B">
              <w:t>您的</w:t>
            </w:r>
            <w:r w:rsidRPr="0056733B">
              <w:t xml:space="preserve"> Azure </w:t>
            </w:r>
            <w:r w:rsidRPr="0056733B">
              <w:t>虛擬機器、容器映射及</w:t>
            </w:r>
            <w:r w:rsidRPr="0056733B">
              <w:t xml:space="preserve"> SQL </w:t>
            </w:r>
            <w:r w:rsidRPr="0056733B">
              <w:t>伺服器上執行弱點評定</w:t>
            </w:r>
            <w:r>
              <w:rPr>
                <w:rFonts w:hint="eastAsia"/>
              </w:rPr>
              <w:t>、掃描及自動修補。</w:t>
            </w:r>
          </w:p>
          <w:p w14:paraId="6D051806" w14:textId="77777777" w:rsidR="00C315D6" w:rsidRPr="00616B6C" w:rsidRDefault="00C315D6" w:rsidP="00C315D6">
            <w:hyperlink r:id="rId36" w:history="1">
              <w:r w:rsidRPr="0098418E">
                <w:rPr>
                  <w:rStyle w:val="af5"/>
                </w:rPr>
                <w:t>https://learn.microsoft.com/zh-tw/security/benchmark/azure/security-control-vulnerability-management</w:t>
              </w:r>
            </w:hyperlink>
          </w:p>
          <w:p w14:paraId="77779084" w14:textId="77777777" w:rsidR="00C315D6" w:rsidRDefault="00C315D6" w:rsidP="00C315D6">
            <w:pPr>
              <w:pStyle w:val="Default"/>
              <w:rPr>
                <w:sz w:val="23"/>
                <w:szCs w:val="23"/>
              </w:rPr>
            </w:pPr>
            <w:r>
              <w:rPr>
                <w:sz w:val="23"/>
                <w:szCs w:val="23"/>
              </w:rPr>
              <w:t xml:space="preserve">Microsoft Azure </w:t>
            </w:r>
            <w:r>
              <w:rPr>
                <w:rFonts w:hint="eastAsia"/>
                <w:sz w:val="23"/>
                <w:szCs w:val="23"/>
              </w:rPr>
              <w:t>內建提供</w:t>
            </w:r>
            <w:r>
              <w:rPr>
                <w:sz w:val="23"/>
                <w:szCs w:val="23"/>
              </w:rPr>
              <w:t xml:space="preserve">Azure Defender </w:t>
            </w:r>
            <w:r>
              <w:rPr>
                <w:rFonts w:hint="eastAsia"/>
                <w:sz w:val="23"/>
                <w:szCs w:val="23"/>
              </w:rPr>
              <w:t>弱點掃描服務</w:t>
            </w:r>
            <w:hyperlink r:id="rId37" w:history="1">
              <w:r w:rsidRPr="0098418E">
                <w:rPr>
                  <w:rStyle w:val="af5"/>
                  <w:sz w:val="23"/>
                  <w:szCs w:val="23"/>
                </w:rPr>
                <w:t>https://docs.microsoft.com/zh-tw/azure/security-center/defender-for-servers-introduction</w:t>
              </w:r>
            </w:hyperlink>
          </w:p>
          <w:p w14:paraId="40F01F59" w14:textId="77777777" w:rsidR="00C315D6" w:rsidRDefault="00C315D6" w:rsidP="00C315D6">
            <w:pPr>
              <w:pStyle w:val="Default"/>
              <w:rPr>
                <w:sz w:val="23"/>
                <w:szCs w:val="23"/>
              </w:rPr>
            </w:pPr>
            <w:r>
              <w:rPr>
                <w:rFonts w:hint="eastAsia"/>
                <w:sz w:val="23"/>
                <w:szCs w:val="23"/>
              </w:rPr>
              <w:t>用戶無需額外使用外部弱點掃描服務。</w:t>
            </w:r>
          </w:p>
          <w:p w14:paraId="56EF7BDD" w14:textId="77777777" w:rsidR="00C315D6" w:rsidRDefault="00C315D6" w:rsidP="00C315D6">
            <w:pPr>
              <w:pStyle w:val="Default"/>
              <w:rPr>
                <w:sz w:val="23"/>
                <w:szCs w:val="23"/>
              </w:rPr>
            </w:pPr>
            <w:r>
              <w:rPr>
                <w:rFonts w:hint="eastAsia"/>
                <w:sz w:val="23"/>
                <w:szCs w:val="23"/>
              </w:rPr>
              <w:t>若需要外部弱點掃描與入侵測試用戶需依據以下規範進行弱點掃描與滲透測試</w:t>
            </w:r>
          </w:p>
          <w:p w14:paraId="3C6FA1A8" w14:textId="77777777" w:rsidR="00C315D6" w:rsidRDefault="00C315D6" w:rsidP="00C315D6">
            <w:pPr>
              <w:pStyle w:val="Default"/>
              <w:rPr>
                <w:sz w:val="23"/>
                <w:szCs w:val="23"/>
              </w:rPr>
            </w:pPr>
            <w:hyperlink r:id="rId38" w:history="1">
              <w:r w:rsidRPr="0098418E">
                <w:rPr>
                  <w:rStyle w:val="af5"/>
                  <w:sz w:val="23"/>
                  <w:szCs w:val="23"/>
                </w:rPr>
                <w:t>https://docs.microsoft.com/zh-tw/azure/security/fundamentals/pen-testing</w:t>
              </w:r>
            </w:hyperlink>
          </w:p>
          <w:p w14:paraId="219971BD" w14:textId="77777777" w:rsidR="00C315D6" w:rsidRDefault="00C315D6" w:rsidP="00C315D6">
            <w:pPr>
              <w:pStyle w:val="Default"/>
              <w:rPr>
                <w:sz w:val="23"/>
                <w:szCs w:val="23"/>
              </w:rPr>
            </w:pPr>
            <w:r>
              <w:rPr>
                <w:rFonts w:hint="eastAsia"/>
                <w:sz w:val="23"/>
                <w:szCs w:val="23"/>
              </w:rPr>
              <w:t>滲透測試運作規則</w:t>
            </w:r>
          </w:p>
          <w:p w14:paraId="16AD32FC" w14:textId="77777777" w:rsidR="00C315D6" w:rsidRDefault="00C315D6" w:rsidP="00C315D6">
            <w:pPr>
              <w:pStyle w:val="Default"/>
              <w:rPr>
                <w:sz w:val="23"/>
                <w:szCs w:val="23"/>
              </w:rPr>
            </w:pPr>
            <w:hyperlink r:id="rId39" w:history="1">
              <w:r w:rsidRPr="0098418E">
                <w:rPr>
                  <w:rStyle w:val="af5"/>
                  <w:sz w:val="23"/>
                  <w:szCs w:val="23"/>
                </w:rPr>
                <w:t>https://www.microsoft.com/zh-tw/msrc/pentest-rules-of-engagement</w:t>
              </w:r>
            </w:hyperlink>
          </w:p>
          <w:p w14:paraId="0D89A06D"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6B5C9487" w14:textId="73DC35E2" w:rsidR="00C315D6" w:rsidRPr="00866B4F" w:rsidRDefault="00C315D6" w:rsidP="00C315D6">
            <w:pPr>
              <w:rPr>
                <w:color w:val="595959" w:themeColor="text1" w:themeTint="A6"/>
              </w:rPr>
            </w:pPr>
            <w:hyperlink r:id="rId40" w:history="1">
              <w:r w:rsidRPr="0098418E">
                <w:rPr>
                  <w:rStyle w:val="af5"/>
                  <w:sz w:val="23"/>
                  <w:szCs w:val="23"/>
                </w:rPr>
                <w:t>https://docs.microsoft.com/zh-tw/azure/security/develop/secure-develop</w:t>
              </w:r>
            </w:hyperlink>
          </w:p>
        </w:tc>
      </w:tr>
      <w:tr w:rsidR="00C315D6" w:rsidRPr="00744A8E" w14:paraId="39AEE773"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36FDC80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GCB(Government Configuration Baseline)</w:t>
            </w:r>
          </w:p>
        </w:tc>
        <w:tc>
          <w:tcPr>
            <w:tcW w:w="661" w:type="dxa"/>
            <w:tcBorders>
              <w:top w:val="nil"/>
              <w:left w:val="nil"/>
              <w:bottom w:val="single" w:sz="8" w:space="0" w:color="000000"/>
              <w:right w:val="single" w:sz="8" w:space="0" w:color="000000"/>
            </w:tcBorders>
            <w:shd w:val="clear" w:color="auto" w:fill="auto"/>
            <w:vAlign w:val="center"/>
            <w:hideMark/>
          </w:tcPr>
          <w:p w14:paraId="40EED01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B0DFC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0850F8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BB1D07C" w14:textId="77777777"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392B3D0"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ascii="標楷體" w:hAnsi="標楷體" w:cs="Calibri" w:hint="eastAsia"/>
                <w:color w:val="595959" w:themeColor="text1" w:themeTint="A6"/>
                <w:kern w:val="0"/>
              </w:rPr>
              <w:t>如有不適用規則，應擬具管理或替代作為，並提請機關資安長確認風險。</w:t>
            </w:r>
          </w:p>
          <w:p w14:paraId="0C7E1979"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p>
          <w:p w14:paraId="1748B74B" w14:textId="124A9E66"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AC6E1E"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10965BF"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客戶選用微軟虛擬機器時，可自行在虛擬機器上安裝</w:t>
            </w:r>
            <w:r>
              <w:rPr>
                <w:rFonts w:ascii="標楷體" w:hAnsi="標楷體" w:cs="Calibri"/>
                <w:color w:val="000000"/>
                <w:kern w:val="0"/>
              </w:rPr>
              <w:t xml:space="preserve"> </w:t>
            </w:r>
            <w:r>
              <w:rPr>
                <w:rFonts w:ascii="標楷體" w:hAnsi="標楷體" w:cs="Calibri" w:hint="eastAsia"/>
                <w:color w:val="000000"/>
                <w:kern w:val="0"/>
              </w:rPr>
              <w:t>GCB 組態。</w:t>
            </w:r>
          </w:p>
          <w:p w14:paraId="73B00D64"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客戶可自行於 Azure IaaS 曾調整及安裝組態。</w:t>
            </w:r>
          </w:p>
          <w:p w14:paraId="6F981D74" w14:textId="6090F2A1"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p>
        </w:tc>
      </w:tr>
      <w:tr w:rsidR="00C315D6" w:rsidRPr="00744A8E" w14:paraId="0FCF43C8"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資安演練</w:t>
            </w: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C315D6" w:rsidRPr="00744A8E" w:rsidRDefault="00C315D6" w:rsidP="00C315D6">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521" w:type="dxa"/>
            <w:tcBorders>
              <w:top w:val="nil"/>
              <w:left w:val="nil"/>
              <w:bottom w:val="single" w:sz="8" w:space="0" w:color="000000"/>
              <w:right w:val="single" w:sz="8" w:space="0" w:color="000000"/>
            </w:tcBorders>
            <w:shd w:val="clear" w:color="auto" w:fill="FFD966" w:themeFill="accent4" w:themeFillTint="99"/>
            <w:vAlign w:val="center"/>
            <w:hideMark/>
          </w:tcPr>
          <w:p w14:paraId="11009DE3" w14:textId="77777777" w:rsidR="00C315D6" w:rsidRDefault="00C315D6" w:rsidP="00C315D6">
            <w:pPr>
              <w:widowControl/>
              <w:suppressAutoHyphens w:val="0"/>
              <w:snapToGrid/>
              <w:spacing w:line="240" w:lineRule="auto"/>
              <w:rPr>
                <w:color w:val="A6A6A6" w:themeColor="background1" w:themeShade="A6"/>
              </w:rPr>
            </w:pPr>
            <w:r w:rsidRPr="00077A9F">
              <w:rPr>
                <w:rFonts w:hint="eastAsia"/>
                <w:color w:val="A6A6A6" w:themeColor="background1" w:themeShade="A6"/>
              </w:rPr>
              <w:t>(</w:t>
            </w:r>
            <w:r w:rsidRPr="00077A9F">
              <w:rPr>
                <w:rFonts w:hint="eastAsia"/>
                <w:color w:val="A6A6A6" w:themeColor="background1" w:themeShade="A6"/>
              </w:rPr>
              <w:t>為訂購機關依個案評估有必要辦理時參考，廠商自行選擇是否填寫</w:t>
            </w:r>
            <w:r w:rsidRPr="00077A9F">
              <w:rPr>
                <w:rFonts w:hint="eastAsia"/>
                <w:color w:val="A6A6A6" w:themeColor="background1" w:themeShade="A6"/>
              </w:rPr>
              <w:t>)</w:t>
            </w:r>
          </w:p>
          <w:p w14:paraId="0A8A6AA3" w14:textId="77777777" w:rsidR="00C315D6" w:rsidRDefault="00C315D6" w:rsidP="00C315D6">
            <w:pPr>
              <w:widowControl/>
              <w:suppressAutoHyphens w:val="0"/>
              <w:snapToGrid/>
              <w:spacing w:line="240" w:lineRule="auto"/>
              <w:rPr>
                <w:color w:val="A6A6A6" w:themeColor="background1" w:themeShade="A6"/>
              </w:rPr>
            </w:pPr>
          </w:p>
          <w:p w14:paraId="59EB9867" w14:textId="32C201C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E4298DC"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1BEF09EA"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Azure DDoS 攻防演練</w:t>
            </w:r>
            <w:r>
              <w:rPr>
                <w:rFonts w:ascii="標楷體" w:hAnsiTheme="minorHAnsi" w:cs="標楷體" w:hint="eastAsia"/>
                <w:color w:val="000000"/>
                <w:kern w:val="0"/>
                <w:sz w:val="23"/>
                <w:szCs w:val="23"/>
              </w:rPr>
              <w:t>及模擬測試</w:t>
            </w:r>
          </w:p>
          <w:p w14:paraId="3C5C0F4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41" w:history="1">
              <w:r w:rsidRPr="00C202A2">
                <w:rPr>
                  <w:rFonts w:ascii="標楷體" w:hAnsiTheme="minorHAnsi" w:cs="標楷體"/>
                  <w:color w:val="000000"/>
                  <w:kern w:val="0"/>
                  <w:sz w:val="23"/>
                  <w:szCs w:val="23"/>
                </w:rPr>
                <w:t>https://learn.microsoft.com/en-us/azure/ddos-protection/test-through-simulations</w:t>
              </w:r>
            </w:hyperlink>
          </w:p>
          <w:p w14:paraId="1A06BEB7" w14:textId="77777777" w:rsidR="00C315D6" w:rsidRPr="00077A9F" w:rsidRDefault="00C315D6" w:rsidP="00C315D6">
            <w:pPr>
              <w:widowControl/>
              <w:suppressAutoHyphens w:val="0"/>
              <w:snapToGrid/>
              <w:spacing w:line="240" w:lineRule="auto"/>
              <w:rPr>
                <w:color w:val="A6A6A6" w:themeColor="background1" w:themeShade="A6"/>
              </w:rPr>
            </w:pPr>
          </w:p>
        </w:tc>
      </w:tr>
      <w:tr w:rsidR="00C315D6" w:rsidRPr="00744A8E" w14:paraId="64F29F0A"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C315D6" w:rsidRPr="00DD5B87" w:rsidRDefault="00C315D6" w:rsidP="00C315D6">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4279E9D" w14:textId="77777777" w:rsidR="00C315D6" w:rsidRDefault="00C315D6" w:rsidP="00C315D6">
            <w:pPr>
              <w:widowControl/>
              <w:suppressAutoHyphens w:val="0"/>
              <w:snapToGrid/>
              <w:spacing w:line="240" w:lineRule="auto"/>
              <w:rPr>
                <w:color w:val="A6A6A6" w:themeColor="background1" w:themeShade="A6"/>
              </w:rPr>
            </w:pPr>
            <w:r w:rsidRPr="00474D08">
              <w:rPr>
                <w:rFonts w:hint="eastAsia"/>
                <w:color w:val="A6A6A6" w:themeColor="background1" w:themeShade="A6"/>
              </w:rPr>
              <w:t>(</w:t>
            </w:r>
            <w:r w:rsidRPr="00474D08">
              <w:rPr>
                <w:rFonts w:hint="eastAsia"/>
                <w:color w:val="A6A6A6" w:themeColor="background1" w:themeShade="A6"/>
              </w:rPr>
              <w:t>為</w:t>
            </w:r>
            <w:r>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p w14:paraId="3B985F6B" w14:textId="77777777" w:rsidR="00C315D6" w:rsidRDefault="00C315D6" w:rsidP="00C315D6">
            <w:pPr>
              <w:widowControl/>
              <w:suppressAutoHyphens w:val="0"/>
              <w:snapToGrid/>
              <w:spacing w:line="240" w:lineRule="auto"/>
              <w:rPr>
                <w:color w:val="A6A6A6" w:themeColor="background1" w:themeShade="A6"/>
              </w:rPr>
            </w:pPr>
          </w:p>
          <w:p w14:paraId="5F916901"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68764319" w14:textId="77777777" w:rsidR="00C315D6" w:rsidRPr="00DC6B44"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 xml:space="preserve">Azure </w:t>
            </w:r>
            <w:r>
              <w:rPr>
                <w:rFonts w:ascii="標楷體" w:hAnsiTheme="minorHAnsi" w:cs="標楷體" w:hint="eastAsia"/>
                <w:color w:val="000000"/>
                <w:kern w:val="0"/>
                <w:sz w:val="23"/>
                <w:szCs w:val="23"/>
              </w:rPr>
              <w:t>滲透測試</w:t>
            </w:r>
          </w:p>
          <w:p w14:paraId="1BF8F9F7"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hyperlink r:id="rId42" w:history="1">
              <w:r w:rsidRPr="0098418E">
                <w:rPr>
                  <w:rStyle w:val="af5"/>
                  <w:rFonts w:ascii="標楷體" w:hAnsi="標楷體" w:cs="Calibri"/>
                  <w:kern w:val="0"/>
                </w:rPr>
                <w:t>https://learn.microsoft.com/zh-tw/azure/security/fundamentals/pen-testing</w:t>
              </w:r>
            </w:hyperlink>
          </w:p>
          <w:p w14:paraId="399A3114"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p>
          <w:p w14:paraId="6B599684" w14:textId="77777777" w:rsidR="00C315D6" w:rsidRPr="007A7D46" w:rsidRDefault="00C315D6" w:rsidP="00C315D6">
            <w:pPr>
              <w:widowControl/>
              <w:suppressAutoHyphens w:val="0"/>
              <w:snapToGrid/>
              <w:spacing w:line="240" w:lineRule="auto"/>
              <w:rPr>
                <w:rFonts w:ascii="標楷體" w:hAnsiTheme="minorHAnsi" w:cs="標楷體"/>
                <w:color w:val="000000"/>
                <w:kern w:val="0"/>
                <w:sz w:val="23"/>
                <w:szCs w:val="23"/>
              </w:rPr>
            </w:pPr>
            <w:r>
              <w:rPr>
                <w:rFonts w:ascii="標楷體" w:hAnsiTheme="minorHAnsi" w:cs="標楷體" w:hint="eastAsia"/>
                <w:color w:val="000000"/>
                <w:kern w:val="0"/>
                <w:sz w:val="23"/>
                <w:szCs w:val="23"/>
              </w:rPr>
              <w:t>Azure</w:t>
            </w:r>
            <w:r w:rsidRPr="007A7D46">
              <w:rPr>
                <w:rFonts w:ascii="標楷體" w:hAnsiTheme="minorHAnsi" w:cs="標楷體"/>
                <w:color w:val="000000"/>
                <w:kern w:val="0"/>
                <w:sz w:val="23"/>
                <w:szCs w:val="23"/>
              </w:rPr>
              <w:t>安全性控制：滲透測試和</w:t>
            </w:r>
            <w:r>
              <w:rPr>
                <w:rFonts w:ascii="標楷體" w:hAnsiTheme="minorHAnsi" w:cs="標楷體" w:hint="eastAsia"/>
                <w:color w:val="000000"/>
                <w:kern w:val="0"/>
                <w:sz w:val="23"/>
                <w:szCs w:val="23"/>
              </w:rPr>
              <w:t>紅藍隊攻防</w:t>
            </w:r>
            <w:r w:rsidRPr="007A7D46">
              <w:rPr>
                <w:rFonts w:ascii="標楷體" w:hAnsiTheme="minorHAnsi" w:cs="標楷體"/>
                <w:color w:val="000000"/>
                <w:kern w:val="0"/>
                <w:sz w:val="23"/>
                <w:szCs w:val="23"/>
              </w:rPr>
              <w:t>練習</w:t>
            </w:r>
          </w:p>
          <w:p w14:paraId="66F0466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43" w:history="1">
              <w:r w:rsidRPr="0098418E">
                <w:rPr>
                  <w:rStyle w:val="af5"/>
                  <w:rFonts w:ascii="標楷體" w:hAnsiTheme="minorHAnsi" w:cs="標楷體"/>
                  <w:kern w:val="0"/>
                  <w:sz w:val="23"/>
                  <w:szCs w:val="23"/>
                </w:rPr>
                <w:t>https://learn.microsoft.com/zh-tw/security/benchmark/azure/security-control-penetration-tests-red-team-exercises</w:t>
              </w:r>
            </w:hyperlink>
          </w:p>
          <w:p w14:paraId="7C83BCE5" w14:textId="77777777" w:rsidR="00C315D6" w:rsidRPr="00C315D6" w:rsidRDefault="00C315D6" w:rsidP="00C315D6">
            <w:pPr>
              <w:widowControl/>
              <w:suppressAutoHyphens w:val="0"/>
              <w:snapToGrid/>
              <w:spacing w:line="240" w:lineRule="auto"/>
              <w:rPr>
                <w:rFonts w:ascii="標楷體" w:hAnsi="標楷體" w:cs="Calibri"/>
                <w:color w:val="A6A6A6" w:themeColor="background1" w:themeShade="A6"/>
                <w:kern w:val="0"/>
              </w:rPr>
            </w:pPr>
          </w:p>
        </w:tc>
      </w:tr>
      <w:tr w:rsidR="00C315D6" w:rsidRPr="00744A8E" w14:paraId="7595656B"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C315D6" w:rsidRPr="00DD5B87" w:rsidRDefault="00C315D6" w:rsidP="00C315D6">
            <w:pPr>
              <w:widowControl/>
              <w:suppressAutoHyphens w:val="0"/>
              <w:snapToGrid/>
              <w:spacing w:line="240" w:lineRule="auto"/>
              <w:rPr>
                <w:kern w:val="0"/>
              </w:rPr>
            </w:pPr>
            <w:r w:rsidRPr="00DD5B87">
              <w:rPr>
                <w:kern w:val="0"/>
              </w:rPr>
              <w:t>紅藍隊演練</w:t>
            </w:r>
          </w:p>
          <w:p w14:paraId="06F584EE"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3358E6F4"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C315D6" w:rsidRPr="00744A8E" w:rsidRDefault="00C315D6" w:rsidP="00C315D6">
            <w:pPr>
              <w:widowControl/>
              <w:suppressAutoHyphens w:val="0"/>
              <w:snapToGrid/>
              <w:spacing w:line="240" w:lineRule="auto"/>
              <w:jc w:val="center"/>
              <w:rPr>
                <w:rFonts w:ascii="標楷體" w:hAnsi="標楷體" w:cs="Calibri"/>
                <w:kern w:val="0"/>
              </w:rPr>
            </w:pPr>
            <w:r w:rsidRPr="00744A8E">
              <w:rPr>
                <w:rFonts w:ascii="標楷體" w:hAnsi="標楷體" w:cs="Calibri" w:hint="eastAsia"/>
                <w:kern w:val="0"/>
              </w:rPr>
              <w:t>資安檢測</w:t>
            </w:r>
          </w:p>
        </w:tc>
        <w:tc>
          <w:tcPr>
            <w:tcW w:w="4678" w:type="dxa"/>
            <w:tcBorders>
              <w:top w:val="nil"/>
              <w:left w:val="nil"/>
              <w:bottom w:val="single" w:sz="8" w:space="0" w:color="000000"/>
              <w:right w:val="single" w:sz="8" w:space="0" w:color="000000"/>
            </w:tcBorders>
            <w:shd w:val="clear" w:color="auto" w:fill="auto"/>
            <w:vAlign w:val="center"/>
            <w:hideMark/>
          </w:tcPr>
          <w:p w14:paraId="38CA2AF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主機弱點掃描</w:t>
            </w:r>
          </w:p>
        </w:tc>
        <w:tc>
          <w:tcPr>
            <w:tcW w:w="661" w:type="dxa"/>
            <w:tcBorders>
              <w:top w:val="nil"/>
              <w:left w:val="nil"/>
              <w:bottom w:val="single" w:sz="8" w:space="0" w:color="000000"/>
              <w:right w:val="single" w:sz="8" w:space="0" w:color="000000"/>
            </w:tcBorders>
            <w:shd w:val="clear" w:color="auto" w:fill="auto"/>
            <w:vAlign w:val="center"/>
            <w:hideMark/>
          </w:tcPr>
          <w:p w14:paraId="3EDE77E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77A9D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9AF693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auto"/>
            <w:hideMark/>
          </w:tcPr>
          <w:p w14:paraId="5C440101"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r w:rsidRPr="00271919">
              <w:rPr>
                <w:rFonts w:ascii="標楷體" w:hAnsi="標楷體" w:cs="Calibri" w:hint="eastAsia"/>
                <w:color w:val="A6A6A6" w:themeColor="background1" w:themeShade="A6"/>
                <w:kern w:val="0"/>
              </w:rPr>
              <w:t>該服務屬</w:t>
            </w:r>
            <w:r>
              <w:rPr>
                <w:rFonts w:ascii="標楷體" w:hAnsi="標楷體" w:cs="Calibri" w:hint="eastAsia"/>
                <w:color w:val="A6A6A6" w:themeColor="background1" w:themeShade="A6"/>
                <w:kern w:val="0"/>
              </w:rPr>
              <w:t>訂購</w:t>
            </w:r>
            <w:r w:rsidRPr="00271919">
              <w:rPr>
                <w:rFonts w:ascii="標楷體" w:hAnsi="標楷體" w:cs="Calibri" w:hint="eastAsia"/>
                <w:color w:val="A6A6A6" w:themeColor="background1" w:themeShade="A6"/>
                <w:kern w:val="0"/>
              </w:rPr>
              <w:t>機關之核心資通系統，或委託金額達新臺幣一千萬元以上者，委託機關應自行或另行委託第三方進行安全性檢測。</w:t>
            </w:r>
          </w:p>
          <w:p w14:paraId="44734898"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p>
          <w:p w14:paraId="15B4C637"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47221B">
              <w:rPr>
                <w:rFonts w:ascii="標楷體" w:hAnsiTheme="minorHAnsi" w:cs="標楷體" w:hint="eastAsia"/>
                <w:color w:val="000000"/>
                <w:kern w:val="0"/>
                <w:sz w:val="23"/>
                <w:szCs w:val="23"/>
              </w:rPr>
              <w:t>廠</w:t>
            </w:r>
            <w:r w:rsidRPr="00C202A2">
              <w:rPr>
                <w:rFonts w:ascii="標楷體" w:hAnsiTheme="minorHAnsi" w:cs="標楷體" w:hint="eastAsia"/>
                <w:color w:val="000000"/>
                <w:kern w:val="0"/>
                <w:sz w:val="23"/>
                <w:szCs w:val="23"/>
              </w:rPr>
              <w:t>商說明:</w:t>
            </w:r>
          </w:p>
          <w:p w14:paraId="5324DB09" w14:textId="77777777" w:rsidR="00C315D6" w:rsidRDefault="00C315D6" w:rsidP="00C315D6">
            <w:pPr>
              <w:pStyle w:val="Default"/>
              <w:rPr>
                <w:sz w:val="23"/>
                <w:szCs w:val="23"/>
              </w:rPr>
            </w:pPr>
            <w:r w:rsidRPr="00C202A2">
              <w:rPr>
                <w:sz w:val="23"/>
                <w:szCs w:val="23"/>
              </w:rPr>
              <w:t>Microsoft Azure</w:t>
            </w:r>
            <w:r>
              <w:rPr>
                <w:sz w:val="23"/>
                <w:szCs w:val="23"/>
              </w:rPr>
              <w:t xml:space="preserve"> </w:t>
            </w:r>
            <w:r>
              <w:rPr>
                <w:rFonts w:hint="eastAsia"/>
                <w:sz w:val="23"/>
                <w:szCs w:val="23"/>
              </w:rPr>
              <w:t>內建提供</w:t>
            </w:r>
            <w:r>
              <w:rPr>
                <w:sz w:val="23"/>
                <w:szCs w:val="23"/>
              </w:rPr>
              <w:t xml:space="preserve">Azure Defender </w:t>
            </w:r>
            <w:r>
              <w:rPr>
                <w:rFonts w:hint="eastAsia"/>
                <w:sz w:val="23"/>
                <w:szCs w:val="23"/>
              </w:rPr>
              <w:t>弱點掃描服務</w:t>
            </w:r>
            <w:hyperlink r:id="rId44" w:history="1">
              <w:r w:rsidRPr="0098418E">
                <w:rPr>
                  <w:rStyle w:val="af5"/>
                  <w:sz w:val="23"/>
                  <w:szCs w:val="23"/>
                </w:rPr>
                <w:t>https://docs.microsoft.com/zh-tw/azure/security-center/defender-for-servers-introduction</w:t>
              </w:r>
            </w:hyperlink>
          </w:p>
          <w:p w14:paraId="47F3C4CE" w14:textId="77777777" w:rsidR="00C315D6" w:rsidRDefault="00C315D6" w:rsidP="00C315D6">
            <w:pPr>
              <w:pStyle w:val="Default"/>
              <w:rPr>
                <w:sz w:val="23"/>
                <w:szCs w:val="23"/>
              </w:rPr>
            </w:pPr>
            <w:r>
              <w:rPr>
                <w:rFonts w:hint="eastAsia"/>
                <w:sz w:val="23"/>
                <w:szCs w:val="23"/>
              </w:rPr>
              <w:t>用戶無需額外使用外部弱點掃描服務。若需要外部弱點掃描與入侵測試用戶需依據以下規範進行弱點掃描與滲透測試</w:t>
            </w:r>
            <w:hyperlink r:id="rId45" w:history="1">
              <w:r w:rsidRPr="0098418E">
                <w:rPr>
                  <w:rStyle w:val="af5"/>
                  <w:sz w:val="23"/>
                  <w:szCs w:val="23"/>
                </w:rPr>
                <w:t>https://docs.microsoft.com/zh-tw/azure/security/fundamentals/pen-testing</w:t>
              </w:r>
            </w:hyperlink>
          </w:p>
          <w:p w14:paraId="6DD1F92F" w14:textId="77777777" w:rsidR="00C315D6" w:rsidRDefault="00C315D6" w:rsidP="00C315D6">
            <w:pPr>
              <w:pStyle w:val="Default"/>
              <w:rPr>
                <w:sz w:val="23"/>
                <w:szCs w:val="23"/>
              </w:rPr>
            </w:pPr>
            <w:r>
              <w:rPr>
                <w:rFonts w:hint="eastAsia"/>
                <w:sz w:val="23"/>
                <w:szCs w:val="23"/>
              </w:rPr>
              <w:t>滲透測試運作規則</w:t>
            </w:r>
          </w:p>
          <w:p w14:paraId="2B5184EC" w14:textId="77777777" w:rsidR="00C315D6" w:rsidRDefault="00C315D6" w:rsidP="00C315D6">
            <w:pPr>
              <w:pStyle w:val="Default"/>
              <w:rPr>
                <w:sz w:val="23"/>
                <w:szCs w:val="23"/>
              </w:rPr>
            </w:pPr>
            <w:hyperlink r:id="rId46" w:history="1">
              <w:r w:rsidRPr="0098418E">
                <w:rPr>
                  <w:rStyle w:val="af5"/>
                  <w:sz w:val="23"/>
                  <w:szCs w:val="23"/>
                </w:rPr>
                <w:t>https://www.microsoft.com/zh-tw/msrc/pentest-rules-of-engagement</w:t>
              </w:r>
            </w:hyperlink>
          </w:p>
          <w:p w14:paraId="71652D85"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519034B6" w14:textId="77777777" w:rsidR="00C315D6" w:rsidRPr="00AE3FC4" w:rsidRDefault="00C315D6" w:rsidP="00C315D6">
            <w:pPr>
              <w:pStyle w:val="Default"/>
              <w:rPr>
                <w:sz w:val="23"/>
                <w:szCs w:val="23"/>
              </w:rPr>
            </w:pPr>
            <w:hyperlink r:id="rId47" w:history="1">
              <w:r w:rsidRPr="0098418E">
                <w:rPr>
                  <w:rStyle w:val="af5"/>
                  <w:sz w:val="23"/>
                  <w:szCs w:val="23"/>
                </w:rPr>
                <w:t>https://docs.microsoft.com/zh-tw/azure/security/develop/secure-develop</w:t>
              </w:r>
            </w:hyperlink>
          </w:p>
          <w:p w14:paraId="6963C3BC" w14:textId="77777777" w:rsidR="00C315D6" w:rsidRPr="00C315D6" w:rsidRDefault="00C315D6" w:rsidP="00C315D6">
            <w:pPr>
              <w:widowControl/>
              <w:suppressAutoHyphens w:val="0"/>
              <w:snapToGrid/>
              <w:spacing w:line="240" w:lineRule="auto"/>
              <w:jc w:val="both"/>
              <w:rPr>
                <w:rFonts w:ascii="標楷體" w:hAnsi="標楷體" w:cs="Calibri"/>
                <w:color w:val="FF0000"/>
                <w:kern w:val="0"/>
              </w:rPr>
            </w:pPr>
          </w:p>
        </w:tc>
      </w:tr>
      <w:tr w:rsidR="00C315D6" w:rsidRPr="00744A8E" w14:paraId="11FD9B35"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C02340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網站弱點掃描</w:t>
            </w:r>
          </w:p>
        </w:tc>
        <w:tc>
          <w:tcPr>
            <w:tcW w:w="661" w:type="dxa"/>
            <w:tcBorders>
              <w:top w:val="nil"/>
              <w:left w:val="nil"/>
              <w:bottom w:val="single" w:sz="8" w:space="0" w:color="000000"/>
              <w:right w:val="single" w:sz="8" w:space="0" w:color="000000"/>
            </w:tcBorders>
            <w:shd w:val="clear" w:color="auto" w:fill="auto"/>
            <w:vAlign w:val="center"/>
            <w:hideMark/>
          </w:tcPr>
          <w:p w14:paraId="5B92EFD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08229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6249F2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57660895"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309B90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270CC30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A18EF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3F6CB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164C90B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B60B49F"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基本資安標章</w:t>
            </w:r>
            <w:r w:rsidRPr="00077A9F">
              <w:rPr>
                <w:color w:val="000000" w:themeColor="text1"/>
                <w:kern w:val="0"/>
              </w:rPr>
              <w:t>或其他具有同等級認證</w:t>
            </w:r>
          </w:p>
        </w:tc>
        <w:tc>
          <w:tcPr>
            <w:tcW w:w="661" w:type="dxa"/>
            <w:tcBorders>
              <w:top w:val="nil"/>
              <w:left w:val="nil"/>
              <w:bottom w:val="single" w:sz="8" w:space="0" w:color="000000"/>
              <w:right w:val="single" w:sz="8" w:space="0" w:color="000000"/>
            </w:tcBorders>
            <w:shd w:val="clear" w:color="auto" w:fill="auto"/>
            <w:vAlign w:val="center"/>
            <w:hideMark/>
          </w:tcPr>
          <w:p w14:paraId="67FDF3B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7B349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59DED9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32ACD4A" w14:textId="77777777" w:rsidR="00C315D6" w:rsidRDefault="00C315D6" w:rsidP="00C315D6">
            <w:pPr>
              <w:widowControl/>
              <w:tabs>
                <w:tab w:val="left" w:pos="759"/>
              </w:tabs>
              <w:wordWrap w:val="0"/>
              <w:ind w:left="223" w:hangingChars="93" w:hanging="223"/>
              <w:jc w:val="both"/>
              <w:rPr>
                <w:color w:val="000000" w:themeColor="text1"/>
              </w:rPr>
            </w:pPr>
            <w:r>
              <w:sym w:font="Wingdings 2" w:char="F0A3"/>
            </w:r>
            <w:r>
              <w:rPr>
                <w:rFonts w:hint="eastAsia"/>
              </w:rPr>
              <w:t>本雲端服務提供</w:t>
            </w:r>
            <w:r>
              <w:rPr>
                <w:rFonts w:hint="eastAsia"/>
              </w:rPr>
              <w:t>A</w:t>
            </w:r>
            <w:r>
              <w:t>pp</w:t>
            </w:r>
            <w:r>
              <w:rPr>
                <w:rFonts w:hint="eastAsia"/>
              </w:rPr>
              <w:t>，並取得</w:t>
            </w:r>
            <w:r w:rsidRPr="00271919">
              <w:rPr>
                <w:color w:val="000000"/>
                <w:kern w:val="0"/>
              </w:rPr>
              <w:t>行動應用</w:t>
            </w:r>
            <w:r w:rsidRPr="00271919">
              <w:rPr>
                <w:color w:val="000000"/>
                <w:kern w:val="0"/>
              </w:rPr>
              <w:t>App</w:t>
            </w:r>
            <w:r w:rsidRPr="00271919">
              <w:rPr>
                <w:color w:val="000000"/>
                <w:kern w:val="0"/>
              </w:rPr>
              <w:t>基本資安標章</w:t>
            </w:r>
            <w:r w:rsidRPr="00271919">
              <w:rPr>
                <w:rFonts w:hint="eastAsia"/>
                <w:color w:val="000000"/>
                <w:kern w:val="0"/>
              </w:rPr>
              <w:t>。</w:t>
            </w:r>
          </w:p>
          <w:p w14:paraId="42A7C7E2" w14:textId="77777777" w:rsidR="00C315D6" w:rsidRPr="0041310A" w:rsidRDefault="00C315D6" w:rsidP="00C315D6">
            <w:pPr>
              <w:widowControl/>
              <w:tabs>
                <w:tab w:val="left" w:pos="759"/>
              </w:tabs>
              <w:wordWrap w:val="0"/>
              <w:jc w:val="both"/>
            </w:pPr>
            <w:r w:rsidRPr="0041310A">
              <w:rPr>
                <w:rFonts w:hint="eastAsia"/>
              </w:rPr>
              <w:t>A</w:t>
            </w:r>
            <w:r w:rsidRPr="0041310A">
              <w:t>pp</w:t>
            </w:r>
            <w:r w:rsidRPr="0041310A">
              <w:rPr>
                <w:rFonts w:hint="eastAsia"/>
              </w:rPr>
              <w:t>名稱：</w:t>
            </w:r>
            <w:r w:rsidRPr="00F86E70">
              <w:rPr>
                <w:rFonts w:hint="eastAsia"/>
                <w:u w:val="single"/>
              </w:rPr>
              <w:t>Microsoft Azure</w:t>
            </w:r>
            <w:r w:rsidRPr="00F86E70">
              <w:rPr>
                <w:u w:val="single"/>
              </w:rPr>
              <w:t xml:space="preserve">  </w:t>
            </w:r>
          </w:p>
          <w:p w14:paraId="4733069B" w14:textId="5AD4EF7B" w:rsidR="00C315D6" w:rsidRPr="00744A8E" w:rsidRDefault="00C315D6" w:rsidP="00C315D6">
            <w:pPr>
              <w:widowControl/>
              <w:tabs>
                <w:tab w:val="left" w:pos="759"/>
              </w:tabs>
              <w:wordWrap w:val="0"/>
              <w:ind w:left="223" w:hangingChars="93" w:hanging="223"/>
              <w:jc w:val="both"/>
              <w:rPr>
                <w:rFonts w:ascii="標楷體" w:hAnsi="標楷體" w:cs="Calibri"/>
                <w:color w:val="FF0000"/>
                <w:kern w:val="0"/>
              </w:rPr>
            </w:pPr>
            <w:r w:rsidRPr="00E2196C">
              <w:rPr>
                <w:rFonts w:hint="eastAsia"/>
                <w:b/>
                <w:color w:val="000000"/>
                <w:kern w:val="0"/>
              </w:rPr>
              <w:sym w:font="Wingdings 2" w:char="F052"/>
            </w:r>
            <w:r w:rsidRPr="0041310A">
              <w:rPr>
                <w:rFonts w:hint="eastAsia"/>
              </w:rPr>
              <w:t xml:space="preserve"> </w:t>
            </w:r>
            <w:r w:rsidRPr="0041310A">
              <w:t>Android</w:t>
            </w:r>
            <w:r w:rsidRPr="0041310A">
              <w:rPr>
                <w:rFonts w:hint="eastAsia"/>
              </w:rPr>
              <w:t>：</w:t>
            </w:r>
            <w:r w:rsidRPr="00F86E70">
              <w:rPr>
                <w:u w:val="single" w:color="000000" w:themeColor="text1"/>
              </w:rPr>
              <w:t>6.6.2.2024.07.05-22.46.27</w:t>
            </w:r>
            <w:r w:rsidRPr="0041310A">
              <w:t xml:space="preserve">   </w:t>
            </w:r>
            <w:r w:rsidRPr="00E2196C">
              <w:rPr>
                <w:rFonts w:hint="eastAsia"/>
                <w:b/>
                <w:color w:val="000000"/>
                <w:kern w:val="0"/>
              </w:rPr>
              <w:sym w:font="Wingdings 2" w:char="F052"/>
            </w:r>
            <w:r w:rsidRPr="0041310A">
              <w:t xml:space="preserve"> </w:t>
            </w:r>
            <w:r w:rsidRPr="0041310A">
              <w:rPr>
                <w:rFonts w:hint="eastAsia"/>
              </w:rPr>
              <w:t>i</w:t>
            </w:r>
            <w:r w:rsidRPr="0041310A">
              <w:t>OS</w:t>
            </w:r>
            <w:r w:rsidRPr="0041310A">
              <w:rPr>
                <w:rFonts w:hint="eastAsia"/>
              </w:rPr>
              <w:t>：</w:t>
            </w:r>
            <w:r>
              <w:rPr>
                <w:rFonts w:hint="eastAsia"/>
                <w:u w:val="single" w:color="000000" w:themeColor="text1"/>
              </w:rPr>
              <w:t>6.6.2</w:t>
            </w:r>
          </w:p>
          <w:p w14:paraId="6A6A97C0" w14:textId="4561FBAB" w:rsidR="00C315D6" w:rsidRPr="00744A8E" w:rsidRDefault="00C315D6" w:rsidP="00C315D6">
            <w:pPr>
              <w:widowControl/>
              <w:suppressAutoHyphens w:val="0"/>
              <w:snapToGrid/>
              <w:spacing w:line="240" w:lineRule="auto"/>
              <w:ind w:leftChars="93" w:left="223"/>
              <w:rPr>
                <w:rFonts w:ascii="標楷體" w:hAnsi="標楷體" w:cs="Calibri"/>
                <w:color w:val="FF0000"/>
                <w:kern w:val="0"/>
              </w:rPr>
            </w:pPr>
          </w:p>
        </w:tc>
      </w:tr>
      <w:tr w:rsidR="00C315D6" w:rsidRPr="00744A8E" w14:paraId="1E27ECE4"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57BE6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B2F4E2D"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資安健診</w:t>
            </w:r>
          </w:p>
        </w:tc>
        <w:tc>
          <w:tcPr>
            <w:tcW w:w="661" w:type="dxa"/>
            <w:tcBorders>
              <w:top w:val="nil"/>
              <w:left w:val="nil"/>
              <w:bottom w:val="single" w:sz="8" w:space="0" w:color="000000"/>
              <w:right w:val="single" w:sz="8" w:space="0" w:color="000000"/>
            </w:tcBorders>
            <w:shd w:val="clear" w:color="auto" w:fill="auto"/>
            <w:vAlign w:val="center"/>
            <w:hideMark/>
          </w:tcPr>
          <w:p w14:paraId="70D7045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3CF52D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3A9705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647DE4C" w14:textId="07CA0CFB" w:rsidR="00C315D6" w:rsidRPr="0014408C" w:rsidRDefault="0019480B" w:rsidP="00C315D6">
            <w:pPr>
              <w:widowControl/>
              <w:jc w:val="both"/>
              <w:rPr>
                <w:rFonts w:ascii="標楷體" w:hAnsi="標楷體" w:cs="Calibri"/>
                <w:color w:val="ED0000"/>
                <w:kern w:val="0"/>
              </w:rPr>
            </w:pPr>
            <w:r w:rsidRPr="0041310A">
              <w:rPr>
                <w:rFonts w:ascii="標楷體" w:hAnsi="標楷體" w:cs="Calibri" w:hint="eastAsia"/>
                <w:kern w:val="0"/>
              </w:rPr>
              <w:t>依委託機關需求執行資安檢測，或依機關規劃另案配合執行。</w:t>
            </w:r>
          </w:p>
        </w:tc>
      </w:tr>
    </w:tbl>
    <w:p w14:paraId="7CB7B427" w14:textId="77777777" w:rsidR="00F536EB" w:rsidRPr="00744A8E" w:rsidRDefault="00F536EB" w:rsidP="00BE4A34"/>
    <w:sectPr w:rsidR="00F536EB" w:rsidRPr="00744A8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C2F70" w14:textId="77777777" w:rsidR="0059405A" w:rsidRDefault="0059405A">
      <w:pPr>
        <w:spacing w:line="240" w:lineRule="auto"/>
      </w:pPr>
      <w:r>
        <w:separator/>
      </w:r>
    </w:p>
  </w:endnote>
  <w:endnote w:type="continuationSeparator" w:id="0">
    <w:p w14:paraId="2D847CD9" w14:textId="77777777" w:rsidR="0059405A" w:rsidRDefault="005940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66FDAD3" w14:textId="23A1CF14" w:rsidR="00863D5B" w:rsidRDefault="00863D5B">
        <w:pPr>
          <w:pStyle w:val="af0"/>
          <w:jc w:val="center"/>
        </w:pPr>
        <w:r>
          <w:fldChar w:fldCharType="begin"/>
        </w:r>
        <w:r>
          <w:instrText>PAGE   \* MERGEFORMAT</w:instrText>
        </w:r>
        <w:r>
          <w:fldChar w:fldCharType="separate"/>
        </w:r>
        <w:r w:rsidR="006B2E7C" w:rsidRPr="006B2E7C">
          <w:rPr>
            <w:noProof/>
            <w:lang w:val="zh-TW"/>
          </w:rPr>
          <w:t>1</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D5106" w14:textId="77777777" w:rsidR="0059405A" w:rsidRDefault="0059405A">
      <w:pPr>
        <w:spacing w:line="240" w:lineRule="auto"/>
      </w:pPr>
      <w:r>
        <w:separator/>
      </w:r>
    </w:p>
  </w:footnote>
  <w:footnote w:type="continuationSeparator" w:id="0">
    <w:p w14:paraId="282F959D" w14:textId="77777777" w:rsidR="0059405A" w:rsidRDefault="0059405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ABD2FDE"/>
    <w:multiLevelType w:val="multilevel"/>
    <w:tmpl w:val="1C4A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622"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8C444AD"/>
    <w:multiLevelType w:val="multilevel"/>
    <w:tmpl w:val="E386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626548565">
    <w:abstractNumId w:val="15"/>
  </w:num>
  <w:num w:numId="2" w16cid:durableId="1275593026">
    <w:abstractNumId w:val="2"/>
  </w:num>
  <w:num w:numId="3" w16cid:durableId="1302543492">
    <w:abstractNumId w:val="4"/>
  </w:num>
  <w:num w:numId="4" w16cid:durableId="87309904">
    <w:abstractNumId w:val="6"/>
  </w:num>
  <w:num w:numId="5" w16cid:durableId="251403833">
    <w:abstractNumId w:val="8"/>
  </w:num>
  <w:num w:numId="6" w16cid:durableId="1702197145">
    <w:abstractNumId w:val="21"/>
  </w:num>
  <w:num w:numId="7" w16cid:durableId="854078908">
    <w:abstractNumId w:val="1"/>
  </w:num>
  <w:num w:numId="8" w16cid:durableId="1438480379">
    <w:abstractNumId w:val="9"/>
  </w:num>
  <w:num w:numId="9" w16cid:durableId="1271084588">
    <w:abstractNumId w:val="11"/>
  </w:num>
  <w:num w:numId="10" w16cid:durableId="345400370">
    <w:abstractNumId w:val="14"/>
  </w:num>
  <w:num w:numId="11" w16cid:durableId="1097095411">
    <w:abstractNumId w:val="20"/>
  </w:num>
  <w:num w:numId="12" w16cid:durableId="723335750">
    <w:abstractNumId w:val="0"/>
  </w:num>
  <w:num w:numId="13" w16cid:durableId="556817819">
    <w:abstractNumId w:val="7"/>
  </w:num>
  <w:num w:numId="14" w16cid:durableId="147478438">
    <w:abstractNumId w:val="16"/>
  </w:num>
  <w:num w:numId="15" w16cid:durableId="805316620">
    <w:abstractNumId w:val="13"/>
  </w:num>
  <w:num w:numId="16" w16cid:durableId="34936655">
    <w:abstractNumId w:val="12"/>
  </w:num>
  <w:num w:numId="17" w16cid:durableId="848643139">
    <w:abstractNumId w:val="17"/>
  </w:num>
  <w:num w:numId="18" w16cid:durableId="2028212801">
    <w:abstractNumId w:val="5"/>
  </w:num>
  <w:num w:numId="19" w16cid:durableId="1406762404">
    <w:abstractNumId w:val="10"/>
  </w:num>
  <w:num w:numId="20" w16cid:durableId="20826296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8436938">
    <w:abstractNumId w:val="18"/>
  </w:num>
  <w:num w:numId="22" w16cid:durableId="867529051">
    <w:abstractNumId w:val="3"/>
  </w:num>
  <w:num w:numId="23" w16cid:durableId="15664065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autoHyphenation/>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3B55"/>
    <w:rsid w:val="00004F8D"/>
    <w:rsid w:val="000208F5"/>
    <w:rsid w:val="00027F46"/>
    <w:rsid w:val="00060DC5"/>
    <w:rsid w:val="00063E55"/>
    <w:rsid w:val="00072D41"/>
    <w:rsid w:val="00075721"/>
    <w:rsid w:val="00077A9F"/>
    <w:rsid w:val="00087DCA"/>
    <w:rsid w:val="000933C9"/>
    <w:rsid w:val="00096435"/>
    <w:rsid w:val="000B173D"/>
    <w:rsid w:val="000B4DD2"/>
    <w:rsid w:val="000B568F"/>
    <w:rsid w:val="000C4ABC"/>
    <w:rsid w:val="00125D0A"/>
    <w:rsid w:val="001272FE"/>
    <w:rsid w:val="0014408C"/>
    <w:rsid w:val="0015189A"/>
    <w:rsid w:val="00160DE7"/>
    <w:rsid w:val="00167FC5"/>
    <w:rsid w:val="0017191C"/>
    <w:rsid w:val="00187D41"/>
    <w:rsid w:val="001937CA"/>
    <w:rsid w:val="0019480B"/>
    <w:rsid w:val="001B2AE2"/>
    <w:rsid w:val="001D3892"/>
    <w:rsid w:val="001D7F3D"/>
    <w:rsid w:val="001F1400"/>
    <w:rsid w:val="002058B0"/>
    <w:rsid w:val="0022029B"/>
    <w:rsid w:val="00271919"/>
    <w:rsid w:val="002735AC"/>
    <w:rsid w:val="002765DD"/>
    <w:rsid w:val="0028419C"/>
    <w:rsid w:val="00287AD1"/>
    <w:rsid w:val="00287B93"/>
    <w:rsid w:val="002A14FE"/>
    <w:rsid w:val="002C6472"/>
    <w:rsid w:val="002C6F73"/>
    <w:rsid w:val="002E7E93"/>
    <w:rsid w:val="002F1F31"/>
    <w:rsid w:val="00301434"/>
    <w:rsid w:val="00313428"/>
    <w:rsid w:val="00327DBD"/>
    <w:rsid w:val="00356970"/>
    <w:rsid w:val="00373EC4"/>
    <w:rsid w:val="00373FF6"/>
    <w:rsid w:val="003B15CC"/>
    <w:rsid w:val="003C0CC1"/>
    <w:rsid w:val="003E37FD"/>
    <w:rsid w:val="003E4435"/>
    <w:rsid w:val="003F2E1E"/>
    <w:rsid w:val="003F3DD7"/>
    <w:rsid w:val="00406DB3"/>
    <w:rsid w:val="0042184D"/>
    <w:rsid w:val="00426AA5"/>
    <w:rsid w:val="00436E62"/>
    <w:rsid w:val="0044480C"/>
    <w:rsid w:val="00467E28"/>
    <w:rsid w:val="0048171C"/>
    <w:rsid w:val="0049345A"/>
    <w:rsid w:val="004B29D0"/>
    <w:rsid w:val="004C09E0"/>
    <w:rsid w:val="004C429D"/>
    <w:rsid w:val="004C70E8"/>
    <w:rsid w:val="004D1C3D"/>
    <w:rsid w:val="004D6C06"/>
    <w:rsid w:val="00512795"/>
    <w:rsid w:val="0051321E"/>
    <w:rsid w:val="005179F6"/>
    <w:rsid w:val="00521011"/>
    <w:rsid w:val="0052157B"/>
    <w:rsid w:val="00523215"/>
    <w:rsid w:val="00537F00"/>
    <w:rsid w:val="00553EC7"/>
    <w:rsid w:val="00555EEC"/>
    <w:rsid w:val="00563D4F"/>
    <w:rsid w:val="00582929"/>
    <w:rsid w:val="00591B19"/>
    <w:rsid w:val="0059405A"/>
    <w:rsid w:val="005B3124"/>
    <w:rsid w:val="005B4265"/>
    <w:rsid w:val="005D62F9"/>
    <w:rsid w:val="005E018F"/>
    <w:rsid w:val="005E2301"/>
    <w:rsid w:val="005E518E"/>
    <w:rsid w:val="006153AE"/>
    <w:rsid w:val="006533D3"/>
    <w:rsid w:val="00654019"/>
    <w:rsid w:val="00657C37"/>
    <w:rsid w:val="00674213"/>
    <w:rsid w:val="00674820"/>
    <w:rsid w:val="006A0325"/>
    <w:rsid w:val="006B2E7C"/>
    <w:rsid w:val="00704D9B"/>
    <w:rsid w:val="0071610D"/>
    <w:rsid w:val="007214EB"/>
    <w:rsid w:val="00723FF8"/>
    <w:rsid w:val="00737DF3"/>
    <w:rsid w:val="00744A8E"/>
    <w:rsid w:val="00761622"/>
    <w:rsid w:val="007753B1"/>
    <w:rsid w:val="00787774"/>
    <w:rsid w:val="00791F26"/>
    <w:rsid w:val="007B0D90"/>
    <w:rsid w:val="007C3754"/>
    <w:rsid w:val="007D24CF"/>
    <w:rsid w:val="007D693D"/>
    <w:rsid w:val="007F041B"/>
    <w:rsid w:val="008123A5"/>
    <w:rsid w:val="00816E46"/>
    <w:rsid w:val="00820969"/>
    <w:rsid w:val="00820C20"/>
    <w:rsid w:val="00825480"/>
    <w:rsid w:val="008401F1"/>
    <w:rsid w:val="00863D5B"/>
    <w:rsid w:val="00866B4F"/>
    <w:rsid w:val="008847E9"/>
    <w:rsid w:val="00886C9B"/>
    <w:rsid w:val="008909EE"/>
    <w:rsid w:val="008A62AF"/>
    <w:rsid w:val="008B57DD"/>
    <w:rsid w:val="008C19D2"/>
    <w:rsid w:val="008F044F"/>
    <w:rsid w:val="008F7DA1"/>
    <w:rsid w:val="00900128"/>
    <w:rsid w:val="009072E9"/>
    <w:rsid w:val="009327BF"/>
    <w:rsid w:val="00946BC8"/>
    <w:rsid w:val="00953F6C"/>
    <w:rsid w:val="00960541"/>
    <w:rsid w:val="009972FF"/>
    <w:rsid w:val="009A309F"/>
    <w:rsid w:val="009A506F"/>
    <w:rsid w:val="009B14C4"/>
    <w:rsid w:val="009C3993"/>
    <w:rsid w:val="009C6423"/>
    <w:rsid w:val="009E1F67"/>
    <w:rsid w:val="00A001D7"/>
    <w:rsid w:val="00A1023D"/>
    <w:rsid w:val="00A118B3"/>
    <w:rsid w:val="00A30DA6"/>
    <w:rsid w:val="00A35F5B"/>
    <w:rsid w:val="00A505F9"/>
    <w:rsid w:val="00A52D7A"/>
    <w:rsid w:val="00A56EDB"/>
    <w:rsid w:val="00A61501"/>
    <w:rsid w:val="00A626D8"/>
    <w:rsid w:val="00A736CA"/>
    <w:rsid w:val="00AA024D"/>
    <w:rsid w:val="00AC394E"/>
    <w:rsid w:val="00AD57A3"/>
    <w:rsid w:val="00AE27A9"/>
    <w:rsid w:val="00B01C89"/>
    <w:rsid w:val="00B05520"/>
    <w:rsid w:val="00B15F3F"/>
    <w:rsid w:val="00B1778A"/>
    <w:rsid w:val="00B479AD"/>
    <w:rsid w:val="00B57E32"/>
    <w:rsid w:val="00B70B46"/>
    <w:rsid w:val="00B80560"/>
    <w:rsid w:val="00B852CC"/>
    <w:rsid w:val="00B95428"/>
    <w:rsid w:val="00BB7622"/>
    <w:rsid w:val="00BD06AB"/>
    <w:rsid w:val="00BD3269"/>
    <w:rsid w:val="00BE4A34"/>
    <w:rsid w:val="00BE5C91"/>
    <w:rsid w:val="00BF16E3"/>
    <w:rsid w:val="00BF45D5"/>
    <w:rsid w:val="00C01728"/>
    <w:rsid w:val="00C01956"/>
    <w:rsid w:val="00C2768C"/>
    <w:rsid w:val="00C315D6"/>
    <w:rsid w:val="00C33466"/>
    <w:rsid w:val="00C364D9"/>
    <w:rsid w:val="00C40425"/>
    <w:rsid w:val="00C51AD9"/>
    <w:rsid w:val="00C61162"/>
    <w:rsid w:val="00C63375"/>
    <w:rsid w:val="00C7253F"/>
    <w:rsid w:val="00C76F84"/>
    <w:rsid w:val="00C8011B"/>
    <w:rsid w:val="00C8280D"/>
    <w:rsid w:val="00C93599"/>
    <w:rsid w:val="00CA2AE9"/>
    <w:rsid w:val="00CD0214"/>
    <w:rsid w:val="00CD087B"/>
    <w:rsid w:val="00CE6EBC"/>
    <w:rsid w:val="00CF34E2"/>
    <w:rsid w:val="00CF6F9C"/>
    <w:rsid w:val="00D0269E"/>
    <w:rsid w:val="00D17A80"/>
    <w:rsid w:val="00D42739"/>
    <w:rsid w:val="00D458E7"/>
    <w:rsid w:val="00D52F4A"/>
    <w:rsid w:val="00D535F6"/>
    <w:rsid w:val="00D570D6"/>
    <w:rsid w:val="00D77417"/>
    <w:rsid w:val="00DA0004"/>
    <w:rsid w:val="00DB2FA7"/>
    <w:rsid w:val="00DB380B"/>
    <w:rsid w:val="00DB7B74"/>
    <w:rsid w:val="00DC25EA"/>
    <w:rsid w:val="00DC2E64"/>
    <w:rsid w:val="00DC4F33"/>
    <w:rsid w:val="00DD5B87"/>
    <w:rsid w:val="00E24740"/>
    <w:rsid w:val="00E34780"/>
    <w:rsid w:val="00E40FD4"/>
    <w:rsid w:val="00E51CA1"/>
    <w:rsid w:val="00E55B1A"/>
    <w:rsid w:val="00E6090E"/>
    <w:rsid w:val="00E66D68"/>
    <w:rsid w:val="00E77C35"/>
    <w:rsid w:val="00ED4266"/>
    <w:rsid w:val="00EE696C"/>
    <w:rsid w:val="00EF32E6"/>
    <w:rsid w:val="00F1454E"/>
    <w:rsid w:val="00F35F18"/>
    <w:rsid w:val="00F42BD7"/>
    <w:rsid w:val="00F479BD"/>
    <w:rsid w:val="00F5151B"/>
    <w:rsid w:val="00F5167B"/>
    <w:rsid w:val="00F536EB"/>
    <w:rsid w:val="00F70B17"/>
    <w:rsid w:val="00F77754"/>
    <w:rsid w:val="00F9684A"/>
    <w:rsid w:val="00FA271C"/>
    <w:rsid w:val="00FD10E0"/>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08C"/>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 w:type="character" w:styleId="af5">
    <w:name w:val="Hyperlink"/>
    <w:basedOn w:val="a0"/>
    <w:uiPriority w:val="99"/>
    <w:unhideWhenUsed/>
    <w:rsid w:val="00C315D6"/>
    <w:rPr>
      <w:color w:val="0563C1" w:themeColor="hyperlink"/>
      <w:u w:val="single"/>
    </w:rPr>
  </w:style>
  <w:style w:type="character" w:styleId="af6">
    <w:name w:val="Unresolved Mention"/>
    <w:basedOn w:val="a0"/>
    <w:uiPriority w:val="99"/>
    <w:semiHidden/>
    <w:unhideWhenUsed/>
    <w:rsid w:val="00C31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346442909">
      <w:bodyDiv w:val="1"/>
      <w:marLeft w:val="0"/>
      <w:marRight w:val="0"/>
      <w:marTop w:val="0"/>
      <w:marBottom w:val="0"/>
      <w:divBdr>
        <w:top w:val="none" w:sz="0" w:space="0" w:color="auto"/>
        <w:left w:val="none" w:sz="0" w:space="0" w:color="auto"/>
        <w:bottom w:val="none" w:sz="0" w:space="0" w:color="auto"/>
        <w:right w:val="none" w:sz="0" w:space="0" w:color="auto"/>
      </w:divBdr>
    </w:div>
    <w:div w:id="538323042">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earn.microsoft.com/zh-tw/azure/app-service/overview-patch-os-runtime" TargetMode="External"/><Relationship Id="rId18" Type="http://schemas.openxmlformats.org/officeDocument/2006/relationships/hyperlink" Target="https://learn.microsoft.com/zh-tw/azure/active-directory/reports-monitoring/concept-sign-ins" TargetMode="External"/><Relationship Id="rId26" Type="http://schemas.openxmlformats.org/officeDocument/2006/relationships/hyperlink" Target="https://azure.microsoft.com/zh-tw/products/image-builder" TargetMode="External"/><Relationship Id="rId39" Type="http://schemas.openxmlformats.org/officeDocument/2006/relationships/hyperlink" Target="https://www.microsoft.com/zh-tw/msrc/pentest-rules-of-engagement" TargetMode="External"/><Relationship Id="rId21" Type="http://schemas.openxmlformats.org/officeDocument/2006/relationships/hyperlink" Target="https://docs.microsoft.com/en-us/compliance/regulatory/offering-iso-22301" TargetMode="External"/><Relationship Id="rId34" Type="http://schemas.openxmlformats.org/officeDocument/2006/relationships/hyperlink" Target="https://learn.microsoft.com/zh-tw/microsoft-365/security/defender-endpoint/microsoft-defender-endpoint" TargetMode="External"/><Relationship Id="rId42" Type="http://schemas.openxmlformats.org/officeDocument/2006/relationships/hyperlink" Target="https://learn.microsoft.com/zh-tw/azure/security/fundamentals/pen-testing" TargetMode="External"/><Relationship Id="rId47" Type="http://schemas.openxmlformats.org/officeDocument/2006/relationships/hyperlink" Target="https://docs.microsoft.com/zh-tw/azure/security/develop/secure-develop"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microsoft.com/zh-tw/azure/active-directory/authentication/concept-mfa-howitworks" TargetMode="External"/><Relationship Id="rId29" Type="http://schemas.openxmlformats.org/officeDocument/2006/relationships/hyperlink" Target="https://www.microsoft.com/licensing/docs/view/Microsoft-Products-and-Services-Data-Protection-Addendum-DPA" TargetMode="External"/><Relationship Id="rId11" Type="http://schemas.openxmlformats.org/officeDocument/2006/relationships/hyperlink" Target="https://learn.microsoft.com/en-us/azure/compliance/offerings/offering-iso-27001" TargetMode="External"/><Relationship Id="rId24" Type="http://schemas.openxmlformats.org/officeDocument/2006/relationships/hyperlink" Target="https://docs.microsoft.com/zh-tw/azure/security-center/secure-score-security-controls" TargetMode="External"/><Relationship Id="rId32" Type="http://schemas.openxmlformats.org/officeDocument/2006/relationships/hyperlink" Target="https://azure.microsoft.com/zh-tw/products/azure-firewall" TargetMode="External"/><Relationship Id="rId37" Type="http://schemas.openxmlformats.org/officeDocument/2006/relationships/hyperlink" Target="https://docs.microsoft.com/zh-tw/azure/security-center/defender-for-servers-introduction" TargetMode="External"/><Relationship Id="rId40" Type="http://schemas.openxmlformats.org/officeDocument/2006/relationships/hyperlink" Target="https://docs.microsoft.com/zh-tw/azure/security/develop/secure-develop" TargetMode="External"/><Relationship Id="rId45" Type="http://schemas.openxmlformats.org/officeDocument/2006/relationships/hyperlink" Target="https://docs.microsoft.com/zh-tw/azure/security/fundamentals/pen-testing" TargetMode="External"/><Relationship Id="rId5" Type="http://schemas.openxmlformats.org/officeDocument/2006/relationships/webSettings" Target="webSettings.xml"/><Relationship Id="rId15" Type="http://schemas.openxmlformats.org/officeDocument/2006/relationships/hyperlink" Target="https://azure.microsoft.com/zh-tw/updates/azuretls12/" TargetMode="External"/><Relationship Id="rId23" Type="http://schemas.openxmlformats.org/officeDocument/2006/relationships/hyperlink" Target="https://azure.microsoft.com/zh-tw/services/security-center/" TargetMode="External"/><Relationship Id="rId28" Type="http://schemas.openxmlformats.org/officeDocument/2006/relationships/hyperlink" Target="https://www.microsoft.com/zh-tw/security/business/solutions/cloud-security" TargetMode="External"/><Relationship Id="rId36" Type="http://schemas.openxmlformats.org/officeDocument/2006/relationships/hyperlink" Target="https://learn.microsoft.com/zh-tw/security/benchmark/azure/security-control-vulnerability-management" TargetMode="External"/><Relationship Id="rId49" Type="http://schemas.openxmlformats.org/officeDocument/2006/relationships/theme" Target="theme/theme1.xml"/><Relationship Id="rId10" Type="http://schemas.openxmlformats.org/officeDocument/2006/relationships/hyperlink" Target="https://docs.microsoft.com/zh-tw/compliance/regulatory/offering-home" TargetMode="External"/><Relationship Id="rId19" Type="http://schemas.openxmlformats.org/officeDocument/2006/relationships/hyperlink" Target="https://learn.microsoft.com/zh-tw/azure/app-service/troubleshoot-diagnostic-logs" TargetMode="External"/><Relationship Id="rId31" Type="http://schemas.openxmlformats.org/officeDocument/2006/relationships/hyperlink" Target="https://learn.microsoft.com/zh-tw/azure/ddos-protection/ddos-protection-overview" TargetMode="External"/><Relationship Id="rId44" Type="http://schemas.openxmlformats.org/officeDocument/2006/relationships/hyperlink" Target="https://docs.microsoft.com/zh-tw/azure/security-center/defender-for-servers-introduction" TargetMode="External"/><Relationship Id="rId4" Type="http://schemas.openxmlformats.org/officeDocument/2006/relationships/settings" Target="settings.xml"/><Relationship Id="rId9" Type="http://schemas.openxmlformats.org/officeDocument/2006/relationships/hyperlink" Target="https://docs.microsoft.com/en-us/compliance/" TargetMode="External"/><Relationship Id="rId14" Type="http://schemas.openxmlformats.org/officeDocument/2006/relationships/hyperlink" Target="https://docs.microsoft.com/zh-tw/azure/security/fundamentals/isolation-choices" TargetMode="External"/><Relationship Id="rId22" Type="http://schemas.openxmlformats.org/officeDocument/2006/relationships/hyperlink" Target="https://docs.microsoft.com/zh-tw/azure/azure-portal/azure-portal-overview" TargetMode="External"/><Relationship Id="rId27" Type="http://schemas.openxmlformats.org/officeDocument/2006/relationships/hyperlink" Target="https://azure.microsoft.com/zh-tw/products/key-vault" TargetMode="External"/><Relationship Id="rId30" Type="http://schemas.openxmlformats.org/officeDocument/2006/relationships/hyperlink" Target="https://docs.microsoft.com/zh-tw/azure/security-center/azure-defender" TargetMode="External"/><Relationship Id="rId35" Type="http://schemas.openxmlformats.org/officeDocument/2006/relationships/hyperlink" Target="https://learn.microsoft.com/zh-tw/azure/defender-for-cloud/integration-defender-for-endpoint" TargetMode="External"/><Relationship Id="rId43" Type="http://schemas.openxmlformats.org/officeDocument/2006/relationships/hyperlink" Target="https://learn.microsoft.com/zh-tw/security/benchmark/azure/security-control-penetration-tests-red-team-exercises"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learn.microsoft.com/zh-tw/security-updates/" TargetMode="External"/><Relationship Id="rId17" Type="http://schemas.openxmlformats.org/officeDocument/2006/relationships/hyperlink" Target="https://docs.microsoft.com/zh-tw/azure/azure-monitor/essentials/activity-log" TargetMode="External"/><Relationship Id="rId25" Type="http://schemas.openxmlformats.org/officeDocument/2006/relationships/hyperlink" Target="https://go.microsoft.com/fwlink/?linkid=2212439" TargetMode="External"/><Relationship Id="rId33" Type="http://schemas.openxmlformats.org/officeDocument/2006/relationships/hyperlink" Target="https://learn.microsoft.com/zh-tw/azure/security/fundamentals/network-best-practices" TargetMode="External"/><Relationship Id="rId38" Type="http://schemas.openxmlformats.org/officeDocument/2006/relationships/hyperlink" Target="https://docs.microsoft.com/zh-tw/azure/security/fundamentals/pen-testing" TargetMode="External"/><Relationship Id="rId46" Type="http://schemas.openxmlformats.org/officeDocument/2006/relationships/hyperlink" Target="https://www.microsoft.com/zh-tw/msrc/pentest-rules-of-engagement" TargetMode="External"/><Relationship Id="rId20" Type="http://schemas.openxmlformats.org/officeDocument/2006/relationships/hyperlink" Target="https://learn.microsoft.com/zh-tw/azure/azure-monitor/vm/vminsights-log-query" TargetMode="External"/><Relationship Id="rId41" Type="http://schemas.openxmlformats.org/officeDocument/2006/relationships/hyperlink" Target="https://learn.microsoft.com/en-us/azure/ddos-protection/test-through-simulations"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2AD5647-EEDB-446F-855F-326238048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2062</Words>
  <Characters>11758</Characters>
  <Application>Microsoft Office Word</Application>
  <DocSecurity>0</DocSecurity>
  <Lines>97</Lines>
  <Paragraphs>27</Paragraphs>
  <ScaleCrop>false</ScaleCrop>
  <Company/>
  <LinksUpToDate>false</LinksUpToDate>
  <CharactersWithSpaces>13793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Janecia Chen 陳嘉斈</dc:creator>
  <cp:keywords/>
  <dc:description/>
  <cp:lastModifiedBy>Yantsu Lee 李玉燕</cp:lastModifiedBy>
  <cp:revision>3</cp:revision>
  <dcterms:created xsi:type="dcterms:W3CDTF">2024-11-29T09:41:00Z</dcterms:created>
  <dcterms:modified xsi:type="dcterms:W3CDTF">2024-11-29T09:43:00Z</dcterms:modified>
</cp:coreProperties>
</file>