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44F9C783" w:rsidR="009414A9" w:rsidRPr="0047100D" w:rsidRDefault="00323524" w:rsidP="00E864B5">
            <w:pPr>
              <w:spacing w:beforeLines="100" w:before="360" w:afterLines="100" w:after="360"/>
            </w:pPr>
            <w:r w:rsidRPr="00323524">
              <w:rPr>
                <w:rFonts w:hint="eastAsia"/>
              </w:rPr>
              <w:t xml:space="preserve">Vital HCM </w:t>
            </w:r>
            <w:r w:rsidRPr="00323524">
              <w:rPr>
                <w:rFonts w:hint="eastAsia"/>
              </w:rPr>
              <w:t>人力資源管理</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7625ED20" w:rsidR="009414A9" w:rsidRPr="0047100D" w:rsidRDefault="00323524" w:rsidP="00323524">
            <w:pPr>
              <w:spacing w:beforeLines="120" w:before="432" w:afterLines="120" w:after="432"/>
            </w:pPr>
            <w:r w:rsidRPr="00702374">
              <w:sym w:font="Wingdings 2" w:char="F0A3"/>
            </w:r>
            <w:r>
              <w:rPr>
                <w:rFonts w:hint="eastAsia"/>
              </w:rPr>
              <w:t xml:space="preserve"> </w:t>
            </w:r>
            <w:r w:rsidR="009414A9" w:rsidRPr="0047100D">
              <w:rPr>
                <w:rFonts w:hint="eastAsia"/>
              </w:rPr>
              <w:t>符合【普】</w:t>
            </w:r>
            <w:r w:rsidR="009414A9" w:rsidRPr="00323524">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060E858C" w:rsidR="009414A9" w:rsidRPr="00323524" w:rsidRDefault="00323524" w:rsidP="00323524">
            <w:pPr>
              <w:spacing w:beforeLines="120" w:before="432" w:afterLines="120" w:after="432"/>
              <w:rPr>
                <w:b/>
                <w:bCs/>
              </w:rPr>
            </w:pPr>
            <w:r w:rsidRPr="00F44029">
              <w:rPr>
                <w:rFonts w:hint="eastAsia"/>
                <w:b/>
                <w:color w:val="4472C4" w:themeColor="accent5"/>
                <w:kern w:val="0"/>
              </w:rPr>
              <w:sym w:font="Wingdings 2" w:char="F052"/>
            </w:r>
            <w:r>
              <w:rPr>
                <w:rFonts w:hint="eastAsia"/>
                <w:b/>
                <w:color w:val="4472C4" w:themeColor="accent5"/>
                <w:kern w:val="0"/>
              </w:rPr>
              <w:t xml:space="preserve"> </w:t>
            </w:r>
            <w:r w:rsidR="009414A9" w:rsidRPr="00323524">
              <w:rPr>
                <w:rFonts w:hint="eastAsia"/>
                <w:kern w:val="0"/>
              </w:rPr>
              <w:t>符合【中】、【高】資料或系統類型</w:t>
            </w:r>
            <w:r w:rsidR="009414A9" w:rsidRPr="00323524">
              <w:rPr>
                <w:rFonts w:hint="eastAsia"/>
                <w:kern w:val="0"/>
              </w:rPr>
              <w:t>(</w:t>
            </w:r>
            <w:r w:rsidR="009414A9" w:rsidRPr="00323524">
              <w:rPr>
                <w:rFonts w:hint="eastAsia"/>
                <w:kern w:val="0"/>
              </w:rPr>
              <w:t>所有項目須符合並說明</w:t>
            </w:r>
            <w:r w:rsidR="009414A9" w:rsidRPr="00323524">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&#13;&#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37139A2D" w:rsidR="004C3F45" w:rsidRPr="003C0CC1" w:rsidRDefault="00323524" w:rsidP="004C3F45">
            <w:pPr>
              <w:widowControl/>
              <w:jc w:val="both"/>
              <w:rPr>
                <w:b/>
                <w:color w:val="000000"/>
                <w:kern w:val="0"/>
              </w:rPr>
            </w:pPr>
            <w:r w:rsidRPr="00F44029">
              <w:rPr>
                <w:rFonts w:hint="eastAsia"/>
                <w:b/>
                <w:color w:val="4472C4" w:themeColor="accent5"/>
                <w:kern w:val="0"/>
              </w:rPr>
              <w:sym w:font="Wingdings 2" w:char="F052"/>
            </w:r>
            <w:r>
              <w:rPr>
                <w:rFonts w:hint="eastAsia"/>
                <w:b/>
                <w:color w:val="4472C4" w:themeColor="accent5"/>
                <w:kern w:val="0"/>
              </w:rPr>
              <w:t xml:space="preserve"> </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14186D73" w:rsidR="004C3F45" w:rsidRPr="003C0CC1" w:rsidRDefault="00323524" w:rsidP="00323524">
            <w:pPr>
              <w:widowControl/>
              <w:jc w:val="both"/>
              <w:rPr>
                <w:b/>
                <w:color w:val="000000"/>
                <w:kern w:val="0"/>
              </w:rPr>
            </w:pPr>
            <w:r w:rsidRPr="00F44029">
              <w:rPr>
                <w:rFonts w:hint="eastAsia"/>
                <w:b/>
                <w:color w:val="4472C4" w:themeColor="accent5"/>
                <w:kern w:val="0"/>
              </w:rPr>
              <w:sym w:font="Wingdings 2" w:char="F052"/>
            </w:r>
            <w:r>
              <w:rPr>
                <w:rFonts w:hint="eastAsia"/>
                <w:b/>
                <w:color w:val="4472C4" w:themeColor="accent5"/>
                <w:kern w:val="0"/>
              </w:rPr>
              <w:t xml:space="preserve"> </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0B802D44" w:rsidR="00E72684" w:rsidRPr="00FE0180" w:rsidRDefault="00323524" w:rsidP="0073494F">
            <w:pPr>
              <w:widowControl/>
              <w:jc w:val="both"/>
              <w:rPr>
                <w:b/>
                <w:color w:val="000000" w:themeColor="text1"/>
                <w:kern w:val="0"/>
              </w:rPr>
            </w:pPr>
            <w:r w:rsidRPr="00F44029">
              <w:rPr>
                <w:rFonts w:hint="eastAsia"/>
                <w:b/>
                <w:color w:val="4472C4" w:themeColor="accent5"/>
                <w:kern w:val="0"/>
              </w:rPr>
              <w:sym w:font="Wingdings 2" w:char="F052"/>
            </w:r>
            <w:r>
              <w:rPr>
                <w:rFonts w:hint="eastAsia"/>
                <w:b/>
                <w:color w:val="4472C4" w:themeColor="accent5"/>
                <w:kern w:val="0"/>
              </w:rPr>
              <w:t xml:space="preserve"> </w:t>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033A9B5C"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323524">
              <w:rPr>
                <w:rFonts w:hint="eastAsia"/>
                <w:b/>
              </w:rPr>
              <w:t xml:space="preserve"> </w:t>
            </w:r>
            <w:r w:rsidR="00323524" w:rsidRPr="00F44029">
              <w:rPr>
                <w:rFonts w:hint="eastAsia"/>
                <w:b/>
                <w:color w:val="4472C4" w:themeColor="accent5"/>
                <w:kern w:val="0"/>
              </w:rPr>
              <w:sym w:font="Wingdings 2" w:char="F052"/>
            </w:r>
          </w:p>
          <w:p w14:paraId="0FB1626D" w14:textId="4B180AFB"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00323524">
              <w:rPr>
                <w:rFonts w:hint="eastAsia"/>
                <w:b/>
              </w:rPr>
              <w:t xml:space="preserve"> </w:t>
            </w:r>
            <w:r w:rsidR="00323524" w:rsidRPr="00F44029">
              <w:rPr>
                <w:rFonts w:hint="eastAsia"/>
                <w:b/>
                <w:color w:val="4472C4" w:themeColor="accent5"/>
                <w:kern w:val="0"/>
              </w:rPr>
              <w:sym w:font="Wingdings 2" w:char="F052"/>
            </w:r>
          </w:p>
          <w:p w14:paraId="2319AC5E" w14:textId="256E6B6E"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23524">
              <w:rPr>
                <w:rFonts w:hint="eastAsia"/>
                <w:b/>
              </w:rPr>
              <w:t xml:space="preserve"> </w:t>
            </w:r>
            <w:r w:rsidR="00323524" w:rsidRPr="00F44029">
              <w:rPr>
                <w:rFonts w:hint="eastAsia"/>
                <w:b/>
                <w:color w:val="4472C4" w:themeColor="accent5"/>
                <w:kern w:val="0"/>
              </w:rPr>
              <w:sym w:font="Wingdings 2" w:char="F052"/>
            </w:r>
          </w:p>
          <w:p w14:paraId="2AF6518A" w14:textId="6FDC5AA2"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323524" w:rsidRPr="00323524">
              <w:rPr>
                <w:rFonts w:hint="eastAsia"/>
                <w:u w:val="single" w:color="000000" w:themeColor="text1"/>
              </w:rPr>
              <w:t>因服務底層採用</w:t>
            </w:r>
            <w:r w:rsidR="00323524" w:rsidRPr="00323524">
              <w:rPr>
                <w:rFonts w:hint="eastAsia"/>
                <w:u w:val="single" w:color="000000" w:themeColor="text1"/>
              </w:rPr>
              <w:t>Serverless</w:t>
            </w:r>
            <w:r w:rsidR="00323524" w:rsidRPr="00323524">
              <w:rPr>
                <w:rFonts w:hint="eastAsia"/>
                <w:u w:val="single" w:color="000000" w:themeColor="text1"/>
              </w:rPr>
              <w:t>等架構，無直接管理作業系統，故無法提供作業系統日誌。</w:t>
            </w:r>
          </w:p>
          <w:p w14:paraId="46A2E83C" w14:textId="181C2D76" w:rsidR="00B81781" w:rsidRPr="00323524" w:rsidRDefault="004C3F45" w:rsidP="00474D08">
            <w:pPr>
              <w:jc w:val="both"/>
              <w:rPr>
                <w:rFonts w:hint="eastAsia"/>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r>
            <w:r w:rsidRPr="004C3F45">
              <w:rPr>
                <w:color w:val="000000"/>
              </w:rPr>
              <w:lastRenderedPageBreak/>
              <w:t xml:space="preserve"> 1.</w:t>
            </w:r>
            <w:r w:rsidRPr="004C3F45">
              <w:rPr>
                <w:color w:val="000000"/>
              </w:rPr>
              <w:t>供應商安全：符合以下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54DF5FB5" w:rsidR="004C3F45" w:rsidRPr="00C8280D" w:rsidRDefault="00323524" w:rsidP="004C3F45">
            <w:pPr>
              <w:widowControl/>
              <w:jc w:val="both"/>
              <w:rPr>
                <w:b/>
                <w:color w:val="000000"/>
                <w:kern w:val="0"/>
              </w:rPr>
            </w:pPr>
            <w:r w:rsidRPr="00F44029">
              <w:rPr>
                <w:rFonts w:hint="eastAsia"/>
                <w:b/>
                <w:color w:val="4472C4" w:themeColor="accent5"/>
                <w:kern w:val="0"/>
              </w:rPr>
              <w:sym w:font="Wingdings 2" w:char="F052"/>
            </w:r>
            <w:r>
              <w:rPr>
                <w:rFonts w:hint="eastAsia"/>
                <w:b/>
                <w:color w:val="4472C4" w:themeColor="accent5"/>
                <w:kern w:val="0"/>
              </w:rPr>
              <w:t xml:space="preserve"> </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62C4A023" w:rsidR="004C3F45" w:rsidRDefault="00323524" w:rsidP="004C3F45">
            <w:pPr>
              <w:pStyle w:val="af1"/>
              <w:widowControl/>
              <w:ind w:left="360"/>
              <w:jc w:val="both"/>
              <w:rPr>
                <w:color w:val="000000"/>
                <w:kern w:val="0"/>
              </w:rPr>
            </w:pPr>
            <w:r w:rsidRPr="00F44029">
              <w:rPr>
                <w:rFonts w:hint="eastAsia"/>
                <w:b/>
                <w:color w:val="4472C4" w:themeColor="accent5"/>
                <w:kern w:val="0"/>
              </w:rPr>
              <w:lastRenderedPageBreak/>
              <w:sym w:font="Wingdings 2" w:char="F052"/>
            </w:r>
            <w:r>
              <w:rPr>
                <w:rFonts w:hint="eastAsia"/>
                <w:b/>
                <w:color w:val="4472C4" w:themeColor="accent5"/>
                <w:kern w:val="0"/>
              </w:rPr>
              <w:t xml:space="preserve"> </w:t>
            </w:r>
            <w:r w:rsidR="004C3F45">
              <w:rPr>
                <w:rFonts w:hint="eastAsia"/>
                <w:color w:val="000000"/>
                <w:kern w:val="0"/>
              </w:rPr>
              <w:t>漏洞回報應變機制：</w:t>
            </w:r>
          </w:p>
          <w:p w14:paraId="3B4E330E" w14:textId="2B64B6AB" w:rsidR="00323524" w:rsidRPr="00323524" w:rsidRDefault="00323524" w:rsidP="00323524">
            <w:pPr>
              <w:pStyle w:val="af1"/>
              <w:widowControl/>
              <w:ind w:left="628"/>
              <w:jc w:val="both"/>
              <w:rPr>
                <w:rFonts w:hint="eastAsia"/>
                <w:color w:val="000000"/>
                <w:kern w:val="0"/>
              </w:rPr>
            </w:pPr>
            <w:r w:rsidRPr="00323524">
              <w:rPr>
                <w:rFonts w:hint="eastAsia"/>
                <w:color w:val="000000"/>
                <w:kern w:val="0"/>
              </w:rPr>
              <w:t>於</w:t>
            </w:r>
            <w:r w:rsidRPr="00323524">
              <w:rPr>
                <w:rFonts w:hint="eastAsia"/>
                <w:color w:val="000000"/>
                <w:kern w:val="0"/>
              </w:rPr>
              <w:t xml:space="preserve">Vital HCM </w:t>
            </w:r>
            <w:r w:rsidRPr="00323524">
              <w:rPr>
                <w:rFonts w:hint="eastAsia"/>
                <w:color w:val="000000"/>
                <w:kern w:val="0"/>
              </w:rPr>
              <w:t>雲端服務官方網站之使用條款，明確載明任何系統瑕疵問題</w:t>
            </w:r>
            <w:r w:rsidRPr="00323524">
              <w:rPr>
                <w:rFonts w:hint="eastAsia"/>
                <w:color w:val="000000"/>
                <w:kern w:val="0"/>
              </w:rPr>
              <w:t>(</w:t>
            </w:r>
            <w:r w:rsidRPr="00323524">
              <w:rPr>
                <w:rFonts w:hint="eastAsia"/>
                <w:color w:val="000000"/>
                <w:kern w:val="0"/>
              </w:rPr>
              <w:t>含漏洞回報應變機制</w:t>
            </w:r>
            <w:r w:rsidRPr="00323524">
              <w:rPr>
                <w:rFonts w:hint="eastAsia"/>
                <w:color w:val="000000"/>
                <w:kern w:val="0"/>
              </w:rPr>
              <w:t>)</w:t>
            </w:r>
            <w:r w:rsidRPr="00323524">
              <w:rPr>
                <w:rFonts w:hint="eastAsia"/>
                <w:color w:val="000000"/>
                <w:kern w:val="0"/>
              </w:rPr>
              <w:t>，均可透過</w:t>
            </w:r>
            <w:r w:rsidRPr="00323524">
              <w:rPr>
                <w:rFonts w:hint="eastAsia"/>
                <w:color w:val="000000"/>
                <w:kern w:val="0"/>
              </w:rPr>
              <w:t xml:space="preserve">email </w:t>
            </w:r>
            <w:r w:rsidRPr="00323524">
              <w:rPr>
                <w:rFonts w:hint="eastAsia"/>
                <w:color w:val="000000"/>
                <w:kern w:val="0"/>
              </w:rPr>
              <w:t>回報。如下敘述：</w:t>
            </w:r>
          </w:p>
          <w:p w14:paraId="420968B1" w14:textId="77777777" w:rsidR="00323524" w:rsidRPr="00323524" w:rsidRDefault="00323524" w:rsidP="00323524">
            <w:pPr>
              <w:pStyle w:val="af1"/>
              <w:widowControl/>
              <w:ind w:left="628"/>
              <w:jc w:val="both"/>
              <w:rPr>
                <w:rFonts w:hint="eastAsia"/>
                <w:color w:val="000000"/>
                <w:kern w:val="0"/>
              </w:rPr>
            </w:pPr>
            <w:r w:rsidRPr="00323524">
              <w:rPr>
                <w:rFonts w:hint="eastAsia"/>
                <w:color w:val="000000"/>
                <w:kern w:val="0"/>
              </w:rPr>
              <w:t>三、服務瑕疵擔保</w:t>
            </w:r>
          </w:p>
          <w:p w14:paraId="134A2D77" w14:textId="7E022883" w:rsidR="004C3F45" w:rsidRPr="00F9684A" w:rsidRDefault="00323524" w:rsidP="00323524">
            <w:pPr>
              <w:pStyle w:val="af1"/>
              <w:widowControl/>
              <w:ind w:left="628"/>
              <w:jc w:val="both"/>
              <w:rPr>
                <w:color w:val="000000"/>
                <w:kern w:val="0"/>
              </w:rPr>
            </w:pPr>
            <w:r w:rsidRPr="00323524">
              <w:rPr>
                <w:rFonts w:hint="eastAsia"/>
                <w:color w:val="000000"/>
                <w:kern w:val="0"/>
              </w:rPr>
              <w:t>您於「本網站」採購之服務，係一連續、持續維護之線上軟體系統。如您遇有任何系統瑕疵問題，您可以透過</w:t>
            </w:r>
            <w:r w:rsidRPr="00323524">
              <w:rPr>
                <w:rFonts w:hint="eastAsia"/>
                <w:color w:val="000000"/>
                <w:kern w:val="0"/>
              </w:rPr>
              <w:t>e-mail</w:t>
            </w:r>
            <w:r w:rsidRPr="00323524">
              <w:rPr>
                <w:rFonts w:hint="eastAsia"/>
                <w:color w:val="000000"/>
                <w:kern w:val="0"/>
              </w:rPr>
              <w:t>：</w:t>
            </w:r>
            <w:r w:rsidRPr="00323524">
              <w:rPr>
                <w:rFonts w:hint="eastAsia"/>
                <w:color w:val="000000"/>
                <w:kern w:val="0"/>
              </w:rPr>
              <w:t>vital@gss.com.tw</w:t>
            </w:r>
            <w:r w:rsidRPr="00323524">
              <w:rPr>
                <w:rFonts w:hint="eastAsia"/>
                <w:color w:val="000000"/>
                <w:kern w:val="0"/>
              </w:rPr>
              <w:t>向技術支援部門反應，若技術支援部門認為瑕疵屬實，則由技術支援部門排定後續的系統修補作業</w:t>
            </w:r>
            <w:r w:rsidRPr="00323524">
              <w:rPr>
                <w:rFonts w:hint="eastAsia"/>
                <w:color w:val="000000"/>
                <w:kern w:val="0"/>
              </w:rPr>
              <w:t>(hotfix)</w:t>
            </w:r>
            <w:r w:rsidRPr="00323524">
              <w:rPr>
                <w:rFonts w:hint="eastAsia"/>
                <w:color w:val="000000"/>
                <w:kern w:val="0"/>
              </w:rPr>
              <w:t>，其修補依照該技術支援部門之開發時程規劃與發佈。</w:t>
            </w:r>
          </w:p>
          <w:p w14:paraId="7D1E8A05" w14:textId="74992D11"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sidR="00323524">
              <w:rPr>
                <w:rFonts w:hint="eastAsia"/>
                <w:color w:val="000000"/>
                <w:kern w:val="0"/>
              </w:rPr>
              <w:t xml:space="preserve"> </w:t>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lastRenderedPageBreak/>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44B08014" w:rsidR="00837AA3" w:rsidRDefault="00323524" w:rsidP="00837AA3">
            <w:pPr>
              <w:widowControl/>
              <w:jc w:val="both"/>
              <w:rPr>
                <w:b/>
                <w:color w:val="000000"/>
                <w:kern w:val="0"/>
              </w:rPr>
            </w:pPr>
            <w:r w:rsidRPr="00F44029">
              <w:rPr>
                <w:rFonts w:hint="eastAsia"/>
                <w:b/>
                <w:color w:val="4472C4" w:themeColor="accent5"/>
                <w:kern w:val="0"/>
              </w:rPr>
              <w:sym w:font="Wingdings 2" w:char="F052"/>
            </w:r>
            <w:r>
              <w:rPr>
                <w:rFonts w:hint="eastAsia"/>
                <w:b/>
                <w:color w:val="4472C4" w:themeColor="accent5"/>
                <w:kern w:val="0"/>
              </w:rPr>
              <w:t xml:space="preserve"> </w:t>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31D4C802" w:rsidR="000506B4" w:rsidRDefault="00323524" w:rsidP="00517C7F">
            <w:pPr>
              <w:widowControl/>
              <w:jc w:val="both"/>
              <w:rPr>
                <w:b/>
                <w:color w:val="000000"/>
                <w:kern w:val="0"/>
              </w:rPr>
            </w:pPr>
            <w:r w:rsidRPr="00F44029">
              <w:rPr>
                <w:rFonts w:hint="eastAsia"/>
                <w:b/>
                <w:color w:val="4472C4" w:themeColor="accent5"/>
                <w:kern w:val="0"/>
              </w:rPr>
              <w:sym w:font="Wingdings 2" w:char="F052"/>
            </w:r>
            <w:r>
              <w:rPr>
                <w:rFonts w:hint="eastAsia"/>
                <w:b/>
                <w:color w:val="4472C4" w:themeColor="accent5"/>
                <w:kern w:val="0"/>
              </w:rPr>
              <w:t xml:space="preserve"> </w:t>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雲端服務資料存取、備份及備援之實體機房所在地不得位於中國大陸（含港、澳），且不得跨該等境內傳輸相關資料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E600D08" w14:textId="77777777" w:rsidR="00323524" w:rsidRPr="00323524" w:rsidRDefault="00323524" w:rsidP="00323524">
            <w:pPr>
              <w:widowControl/>
              <w:jc w:val="both"/>
              <w:rPr>
                <w:rFonts w:ascii="標楷體" w:hAnsi="標楷體" w:cs="Calibri" w:hint="eastAsia"/>
                <w:color w:val="000000"/>
                <w:kern w:val="0"/>
              </w:rPr>
            </w:pPr>
            <w:r w:rsidRPr="00323524">
              <w:rPr>
                <w:rFonts w:ascii="標楷體" w:hAnsi="標楷體" w:cs="Calibri" w:hint="eastAsia"/>
                <w:color w:val="000000"/>
                <w:kern w:val="0"/>
              </w:rPr>
              <w:t>本服務採用 Azure Web App 服務。</w:t>
            </w:r>
          </w:p>
          <w:p w14:paraId="3C203C1C" w14:textId="35E0AA66" w:rsidR="004C3F45" w:rsidRPr="006352BE" w:rsidRDefault="00323524" w:rsidP="00323524">
            <w:pPr>
              <w:widowControl/>
              <w:jc w:val="both"/>
              <w:rPr>
                <w:rFonts w:ascii="標楷體" w:hAnsi="標楷體" w:cs="Calibri"/>
                <w:color w:val="000000"/>
                <w:kern w:val="0"/>
              </w:rPr>
            </w:pPr>
            <w:r w:rsidRPr="00323524">
              <w:rPr>
                <w:rFonts w:ascii="標楷體" w:hAnsi="標楷體" w:cs="Calibri" w:hint="eastAsia"/>
                <w:color w:val="000000"/>
                <w:kern w:val="0"/>
              </w:rPr>
              <w:t>相關儲存及安全機制可參考微軟Azure 官方說明文件： https://learn.microsoft.com/en-us/azure/security/fundamentals/encryption-overview。</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F4CD8" w14:textId="77777777" w:rsidR="002F36F2" w:rsidRDefault="002F36F2">
      <w:pPr>
        <w:spacing w:line="240" w:lineRule="auto"/>
      </w:pPr>
      <w:r>
        <w:separator/>
      </w:r>
    </w:p>
  </w:endnote>
  <w:endnote w:type="continuationSeparator" w:id="0">
    <w:p w14:paraId="297865CB" w14:textId="77777777" w:rsidR="002F36F2" w:rsidRDefault="002F36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微軟正黑體"/>
    <w:panose1 w:val="02010601000101010101"/>
    <w:charset w:val="88"/>
    <w:family w:val="auto"/>
    <w:pitch w:val="variable"/>
    <w:sig w:usb0="00000001" w:usb1="08080000" w:usb2="00000010" w:usb3="00000000" w:csb0="00100001" w:csb1="00000000"/>
  </w:font>
  <w:font w:name="Liberation Sans">
    <w:altName w:val="Malgun Gothic Semilight"/>
    <w:panose1 w:val="020B0604020202020204"/>
    <w:charset w:val="88"/>
    <w:family w:val="swiss"/>
    <w:pitch w:val="variable"/>
    <w:sig w:usb0="E0000AFF" w:usb1="500078FF" w:usb2="00000021" w:usb3="00000000" w:csb0="000001BF" w:csb1="00000000"/>
  </w:font>
  <w:font w:name="微軟正黑體">
    <w:altName w:val="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02C83" w14:textId="77777777" w:rsidR="002F36F2" w:rsidRDefault="002F36F2">
      <w:pPr>
        <w:spacing w:line="240" w:lineRule="auto"/>
      </w:pPr>
      <w:r>
        <w:separator/>
      </w:r>
    </w:p>
  </w:footnote>
  <w:footnote w:type="continuationSeparator" w:id="0">
    <w:p w14:paraId="480AA9BD" w14:textId="77777777" w:rsidR="002F36F2" w:rsidRDefault="002F36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5"/>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0"/>
  </w:num>
  <w:num w:numId="7" w16cid:durableId="723404300">
    <w:abstractNumId w:val="1"/>
  </w:num>
  <w:num w:numId="8" w16cid:durableId="1631666318">
    <w:abstractNumId w:val="9"/>
  </w:num>
  <w:num w:numId="9" w16cid:durableId="1711955694">
    <w:abstractNumId w:val="11"/>
  </w:num>
  <w:num w:numId="10" w16cid:durableId="55856671">
    <w:abstractNumId w:val="14"/>
  </w:num>
  <w:num w:numId="11" w16cid:durableId="1557856436">
    <w:abstractNumId w:val="19"/>
  </w:num>
  <w:num w:numId="12" w16cid:durableId="1932080958">
    <w:abstractNumId w:val="0"/>
  </w:num>
  <w:num w:numId="13" w16cid:durableId="559756796">
    <w:abstractNumId w:val="6"/>
  </w:num>
  <w:num w:numId="14" w16cid:durableId="1585188752">
    <w:abstractNumId w:val="16"/>
  </w:num>
  <w:num w:numId="15" w16cid:durableId="1454518300">
    <w:abstractNumId w:val="13"/>
  </w:num>
  <w:num w:numId="16" w16cid:durableId="89005989">
    <w:abstractNumId w:val="12"/>
  </w:num>
  <w:num w:numId="17" w16cid:durableId="810367550">
    <w:abstractNumId w:val="17"/>
  </w:num>
  <w:num w:numId="18" w16cid:durableId="980843487">
    <w:abstractNumId w:val="4"/>
  </w:num>
  <w:num w:numId="19" w16cid:durableId="1619798439">
    <w:abstractNumId w:val="8"/>
  </w:num>
  <w:num w:numId="20" w16cid:durableId="2121143178">
    <w:abstractNumId w:val="10"/>
  </w:num>
  <w:num w:numId="21" w16cid:durableId="18770866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12755"/>
    <w:rsid w:val="00125D0A"/>
    <w:rsid w:val="00131D41"/>
    <w:rsid w:val="001372CA"/>
    <w:rsid w:val="00187D41"/>
    <w:rsid w:val="001937CA"/>
    <w:rsid w:val="001D3892"/>
    <w:rsid w:val="002013EB"/>
    <w:rsid w:val="002109EE"/>
    <w:rsid w:val="002114B5"/>
    <w:rsid w:val="002233F1"/>
    <w:rsid w:val="00251820"/>
    <w:rsid w:val="00266B38"/>
    <w:rsid w:val="002735AC"/>
    <w:rsid w:val="00287B93"/>
    <w:rsid w:val="00294B49"/>
    <w:rsid w:val="002A10C0"/>
    <w:rsid w:val="002A3E3D"/>
    <w:rsid w:val="002C6472"/>
    <w:rsid w:val="002C6F73"/>
    <w:rsid w:val="002D4A14"/>
    <w:rsid w:val="002F1F31"/>
    <w:rsid w:val="002F2777"/>
    <w:rsid w:val="002F36F2"/>
    <w:rsid w:val="00301434"/>
    <w:rsid w:val="0032352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D3871"/>
    <w:rsid w:val="00DF0FB9"/>
    <w:rsid w:val="00E24740"/>
    <w:rsid w:val="00E34780"/>
    <w:rsid w:val="00E40FD4"/>
    <w:rsid w:val="00E51B8A"/>
    <w:rsid w:val="00E51CA1"/>
    <w:rsid w:val="00E52F1F"/>
    <w:rsid w:val="00E551FD"/>
    <w:rsid w:val="00E55C03"/>
    <w:rsid w:val="00E6090E"/>
    <w:rsid w:val="00E72684"/>
    <w:rsid w:val="00E907C8"/>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422</Words>
  <Characters>2406</Characters>
  <Application>Microsoft Office Word</Application>
  <DocSecurity>0</DocSecurity>
  <Lines>20</Lines>
  <Paragraphs>5</Paragraphs>
  <ScaleCrop>false</ScaleCrop>
  <Company>Dynabook</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cp:keywords/>
  <dc:description/>
  <cp:lastModifiedBy>Paul Huang 黃孝仁</cp:lastModifiedBy>
  <cp:revision>44</cp:revision>
  <dcterms:created xsi:type="dcterms:W3CDTF">2024-06-14T02:49:00Z</dcterms:created>
  <dcterms:modified xsi:type="dcterms:W3CDTF">2024-11-15T02:21:00Z</dcterms:modified>
  <dc:language>zh-TW</dc:language>
</cp:coreProperties>
</file>