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476965" w14:textId="77777777" w:rsidR="00722C79" w:rsidRDefault="00000000">
      <w:pPr>
        <w:spacing w:before="180" w:after="180"/>
        <w:jc w:val="center"/>
        <w:rPr>
          <w:b/>
          <w:sz w:val="40"/>
          <w:szCs w:val="40"/>
        </w:rPr>
      </w:pPr>
      <w:sdt>
        <w:sdtPr>
          <w:tag w:val="goog_rdk_0"/>
          <w:id w:val="-1359649926"/>
        </w:sdtPr>
        <w:sdtContent>
          <w:r>
            <w:rPr>
              <w:rFonts w:ascii="Gungsuh" w:eastAsia="Gungsuh" w:hAnsi="Gungsuh" w:cs="Gungsuh"/>
              <w:b/>
              <w:sz w:val="40"/>
              <w:szCs w:val="40"/>
            </w:rPr>
            <w:t>114年第二次電腦軟體共同供應契約採購-雲端服務</w:t>
          </w:r>
        </w:sdtContent>
      </w:sdt>
    </w:p>
    <w:p w14:paraId="2BA2F596" w14:textId="77777777" w:rsidR="00722C79" w:rsidRDefault="00000000">
      <w:pPr>
        <w:spacing w:before="180" w:after="180"/>
        <w:jc w:val="center"/>
        <w:rPr>
          <w:b/>
        </w:rPr>
      </w:pPr>
      <w:r>
        <w:rPr>
          <w:b/>
          <w:sz w:val="40"/>
          <w:szCs w:val="40"/>
        </w:rPr>
        <w:t>(1140202)</w:t>
      </w:r>
      <w:r>
        <w:t xml:space="preserve"> </w:t>
      </w:r>
      <w:sdt>
        <w:sdtPr>
          <w:tag w:val="goog_rdk_1"/>
          <w:id w:val="-1471204882"/>
        </w:sdtPr>
        <w:sdtContent>
          <w:r>
            <w:rPr>
              <w:rFonts w:ascii="Gungsuh" w:eastAsia="Gungsuh" w:hAnsi="Gungsuh" w:cs="Gungsuh"/>
              <w:b/>
              <w:sz w:val="40"/>
              <w:szCs w:val="40"/>
            </w:rPr>
            <w:t>雲端服務檢核表</w:t>
          </w:r>
        </w:sdtContent>
      </w:sdt>
    </w:p>
    <w:p w14:paraId="25B44BEE" w14:textId="77777777" w:rsidR="00722C79" w:rsidRDefault="00000000">
      <w:pPr>
        <w:spacing w:before="180" w:after="180"/>
        <w:jc w:val="center"/>
        <w:rPr>
          <w:sz w:val="36"/>
          <w:szCs w:val="36"/>
        </w:rPr>
      </w:pPr>
      <w:sdt>
        <w:sdtPr>
          <w:tag w:val="goog_rdk_2"/>
          <w:id w:val="-659620779"/>
        </w:sdtPr>
        <w:sdtContent>
          <w:r>
            <w:rPr>
              <w:rFonts w:ascii="Gungsuh" w:eastAsia="Gungsuh" w:hAnsi="Gungsuh" w:cs="Gungsuh"/>
              <w:sz w:val="36"/>
              <w:szCs w:val="36"/>
            </w:rPr>
            <w:t>雲端微服務(SaaS)辧公室生產力工具(含郵件、行事曆、  雲端硬碟、即時通等)共通性資通安全基本要求</w:t>
          </w:r>
        </w:sdtContent>
      </w:sdt>
    </w:p>
    <w:p w14:paraId="10D1BB49" w14:textId="77777777" w:rsidR="00722C79" w:rsidRDefault="00722C79">
      <w:pPr>
        <w:spacing w:before="180" w:after="180"/>
        <w:jc w:val="center"/>
        <w:rPr>
          <w:sz w:val="36"/>
          <w:szCs w:val="36"/>
        </w:rPr>
      </w:pPr>
    </w:p>
    <w:tbl>
      <w:tblPr>
        <w:tblStyle w:val="af8"/>
        <w:tblW w:w="8868" w:type="dxa"/>
        <w:tblInd w:w="0" w:type="dxa"/>
        <w:tblBorders>
          <w:top w:val="single" w:sz="24" w:space="0" w:color="000000"/>
          <w:left w:val="single" w:sz="24" w:space="0" w:color="000000"/>
          <w:bottom w:val="single" w:sz="24" w:space="0" w:color="000000"/>
          <w:right w:val="single" w:sz="24" w:space="0" w:color="000000"/>
          <w:insideH w:val="single" w:sz="4" w:space="0" w:color="000000"/>
          <w:insideV w:val="single" w:sz="4" w:space="0" w:color="000000"/>
        </w:tblBorders>
        <w:tblLayout w:type="fixed"/>
        <w:tblLook w:val="0400" w:firstRow="0" w:lastRow="0" w:firstColumn="0" w:lastColumn="0" w:noHBand="0" w:noVBand="1"/>
      </w:tblPr>
      <w:tblGrid>
        <w:gridCol w:w="1373"/>
        <w:gridCol w:w="7495"/>
      </w:tblGrid>
      <w:tr w:rsidR="00722C79" w14:paraId="3E6BAE69" w14:textId="77777777">
        <w:trPr>
          <w:trHeight w:val="950"/>
        </w:trPr>
        <w:tc>
          <w:tcPr>
            <w:tcW w:w="1373" w:type="dxa"/>
            <w:tcMar>
              <w:left w:w="142" w:type="dxa"/>
              <w:right w:w="142" w:type="dxa"/>
            </w:tcMar>
            <w:vAlign w:val="center"/>
          </w:tcPr>
          <w:p w14:paraId="590AA07B" w14:textId="77777777" w:rsidR="00722C79" w:rsidRDefault="00000000">
            <w:pPr>
              <w:jc w:val="center"/>
            </w:pPr>
            <w:sdt>
              <w:sdtPr>
                <w:tag w:val="goog_rdk_3"/>
                <w:id w:val="-1338297076"/>
              </w:sdtPr>
              <w:sdtContent>
                <w:r>
                  <w:rPr>
                    <w:rFonts w:ascii="Gungsuh" w:eastAsia="Gungsuh" w:hAnsi="Gungsuh" w:cs="Gungsuh"/>
                  </w:rPr>
                  <w:t>雲端服務名稱</w:t>
                </w:r>
              </w:sdtContent>
            </w:sdt>
          </w:p>
        </w:tc>
        <w:tc>
          <w:tcPr>
            <w:tcW w:w="7495" w:type="dxa"/>
            <w:vAlign w:val="center"/>
          </w:tcPr>
          <w:p w14:paraId="07BB7B09" w14:textId="77777777" w:rsidR="00722C79" w:rsidRDefault="00000000">
            <w:pPr>
              <w:spacing w:before="240" w:after="240"/>
            </w:pPr>
            <w:sdt>
              <w:sdtPr>
                <w:tag w:val="goog_rdk_4"/>
                <w:id w:val="1697972759"/>
              </w:sdtPr>
              <w:sdtContent>
                <w:r>
                  <w:rPr>
                    <w:rFonts w:ascii="Gungsuh" w:eastAsia="Gungsuh" w:hAnsi="Gungsuh" w:cs="Gungsuh"/>
                  </w:rPr>
                  <w:t>Meeting Ink 會議記錄軟體</w:t>
                </w:r>
              </w:sdtContent>
            </w:sdt>
          </w:p>
        </w:tc>
      </w:tr>
      <w:tr w:rsidR="00722C79" w14:paraId="125CAEF4" w14:textId="77777777">
        <w:trPr>
          <w:trHeight w:val="1834"/>
        </w:trPr>
        <w:tc>
          <w:tcPr>
            <w:tcW w:w="1373" w:type="dxa"/>
            <w:tcMar>
              <w:left w:w="142" w:type="dxa"/>
              <w:right w:w="142" w:type="dxa"/>
            </w:tcMar>
            <w:vAlign w:val="center"/>
          </w:tcPr>
          <w:p w14:paraId="440EB714" w14:textId="77777777" w:rsidR="00722C79" w:rsidRDefault="00000000">
            <w:pPr>
              <w:jc w:val="center"/>
            </w:pPr>
            <w:sdt>
              <w:sdtPr>
                <w:tag w:val="goog_rdk_5"/>
                <w:id w:val="1796330319"/>
              </w:sdtPr>
              <w:sdtContent>
                <w:r>
                  <w:rPr>
                    <w:rFonts w:ascii="Gungsuh" w:eastAsia="Gungsuh" w:hAnsi="Gungsuh" w:cs="Gungsuh"/>
                  </w:rPr>
                  <w:t>資料或系統類型</w:t>
                </w:r>
              </w:sdtContent>
            </w:sdt>
          </w:p>
        </w:tc>
        <w:tc>
          <w:tcPr>
            <w:tcW w:w="7495" w:type="dxa"/>
            <w:tcMar>
              <w:left w:w="113" w:type="dxa"/>
              <w:right w:w="113" w:type="dxa"/>
            </w:tcMar>
            <w:vAlign w:val="center"/>
          </w:tcPr>
          <w:p w14:paraId="0392584E" w14:textId="77777777" w:rsidR="00722C79" w:rsidRDefault="00000000">
            <w:pPr>
              <w:pBdr>
                <w:top w:val="nil"/>
                <w:left w:val="nil"/>
                <w:bottom w:val="nil"/>
                <w:right w:val="nil"/>
                <w:between w:val="nil"/>
              </w:pBdr>
              <w:spacing w:before="288" w:after="288" w:line="400" w:lineRule="auto"/>
            </w:pPr>
            <w:r>
              <w:rPr>
                <w:b/>
              </w:rPr>
              <w:t xml:space="preserve">🗹 </w:t>
            </w:r>
            <w:sdt>
              <w:sdtPr>
                <w:tag w:val="goog_rdk_6"/>
                <w:id w:val="-550537566"/>
              </w:sdtPr>
              <w:sdtContent>
                <w:r>
                  <w:rPr>
                    <w:rFonts w:ascii="Gungsuh" w:eastAsia="Gungsuh" w:hAnsi="Gungsuh" w:cs="Gungsuh"/>
                    <w:color w:val="000000"/>
                  </w:rPr>
                  <w:t>符合【普】資料或系統類型(所有【普】標示為●之項目皆須符合並進行說明，其他則為選填)</w:t>
                </w:r>
              </w:sdtContent>
            </w:sdt>
          </w:p>
          <w:p w14:paraId="20525A3E" w14:textId="77777777" w:rsidR="00722C79" w:rsidRDefault="00000000">
            <w:pPr>
              <w:numPr>
                <w:ilvl w:val="0"/>
                <w:numId w:val="6"/>
              </w:numPr>
              <w:pBdr>
                <w:top w:val="nil"/>
                <w:left w:val="nil"/>
                <w:bottom w:val="nil"/>
                <w:right w:val="nil"/>
                <w:between w:val="nil"/>
              </w:pBdr>
              <w:spacing w:before="288" w:after="288" w:line="400" w:lineRule="auto"/>
              <w:ind w:left="284" w:hanging="284"/>
              <w:rPr>
                <w:rFonts w:eastAsia="Times New Roman"/>
                <w:b/>
                <w:color w:val="000000"/>
              </w:rPr>
            </w:pPr>
            <w:sdt>
              <w:sdtPr>
                <w:tag w:val="goog_rdk_7"/>
                <w:id w:val="1880902595"/>
              </w:sdtPr>
              <w:sdtContent>
                <w:r>
                  <w:rPr>
                    <w:rFonts w:ascii="Gungsuh" w:eastAsia="Gungsuh" w:hAnsi="Gungsuh" w:cs="Gungsuh"/>
                    <w:color w:val="000000"/>
                  </w:rPr>
                  <w:t>符合【中】、【高】資料或系統類型(所有項目須符合並說明)</w:t>
                </w:r>
              </w:sdtContent>
            </w:sdt>
          </w:p>
        </w:tc>
      </w:tr>
    </w:tbl>
    <w:p w14:paraId="08B0837C" w14:textId="77777777" w:rsidR="00722C79" w:rsidRDefault="00000000">
      <w:pPr>
        <w:spacing w:before="280" w:after="280"/>
      </w:pPr>
      <w:sdt>
        <w:sdtPr>
          <w:tag w:val="goog_rdk_8"/>
          <w:id w:val="-785582490"/>
        </w:sdtPr>
        <w:sdtContent>
          <w:r>
            <w:rPr>
              <w:rFonts w:ascii="Gungsuh" w:eastAsia="Gungsuh" w:hAnsi="Gungsuh" w:cs="Gungsuh"/>
            </w:rPr>
            <w:t>以下為「各類資訊(服務)採購之共通性資通安全基本要求參考一覽表(112.9.25版)」中，要求【普】或【中】、【高】類型之資料或系統類型應建議辦理之各項控制措施。</w:t>
          </w:r>
        </w:sdtContent>
      </w:sdt>
    </w:p>
    <w:p w14:paraId="76B0F267" w14:textId="77777777" w:rsidR="00722C79" w:rsidRDefault="00000000">
      <w:pPr>
        <w:spacing w:before="280" w:after="280"/>
      </w:pPr>
      <w:sdt>
        <w:sdtPr>
          <w:tag w:val="goog_rdk_9"/>
          <w:id w:val="255559830"/>
        </w:sdtPr>
        <w:sdtContent>
          <w:r>
            <w:rPr>
              <w:rFonts w:ascii="Gungsuh" w:eastAsia="Gungsuh" w:hAnsi="Gungsuh" w:cs="Gungsuh"/>
            </w:rPr>
            <w:t>請投件廠商依本檢核表，就所提之雲端服務產品實際情形，勾選【普】或【中】、【高】資料或系統類型，並於「廠商說明欄」填覆相關對應措施，</w:t>
          </w:r>
        </w:sdtContent>
      </w:sdt>
      <w:sdt>
        <w:sdtPr>
          <w:tag w:val="goog_rdk_10"/>
          <w:id w:val="1268585785"/>
        </w:sdtPr>
        <w:sdtContent>
          <w:r>
            <w:rPr>
              <w:rFonts w:ascii="Gungsuh" w:eastAsia="Gungsuh" w:hAnsi="Gungsuh" w:cs="Gungsuh"/>
              <w:b/>
              <w:u w:val="single"/>
            </w:rPr>
            <w:t>本表格內容後續將公告於資訊服務採購網中。</w:t>
          </w:r>
        </w:sdtContent>
      </w:sdt>
    </w:p>
    <w:p w14:paraId="7D5048C2" w14:textId="77777777" w:rsidR="00722C79" w:rsidRDefault="00000000">
      <w:pPr>
        <w:spacing w:before="280" w:after="280" w:line="300" w:lineRule="auto"/>
      </w:pPr>
      <w:sdt>
        <w:sdtPr>
          <w:tag w:val="goog_rdk_11"/>
          <w:id w:val="1719630138"/>
        </w:sdtPr>
        <w:sdtContent>
          <w:r>
            <w:rPr>
              <w:rFonts w:ascii="Gungsuh" w:eastAsia="Gungsuh" w:hAnsi="Gungsuh" w:cs="Gungsuh"/>
            </w:rPr>
            <w:t>填寫說明：</w:t>
          </w:r>
        </w:sdtContent>
      </w:sdt>
    </w:p>
    <w:p w14:paraId="0C043789" w14:textId="77777777" w:rsidR="00722C79" w:rsidRDefault="00000000">
      <w:pPr>
        <w:numPr>
          <w:ilvl w:val="0"/>
          <w:numId w:val="5"/>
        </w:numPr>
        <w:pBdr>
          <w:top w:val="nil"/>
          <w:left w:val="nil"/>
          <w:bottom w:val="nil"/>
          <w:right w:val="nil"/>
          <w:between w:val="nil"/>
        </w:pBdr>
        <w:spacing w:before="280" w:line="300" w:lineRule="auto"/>
        <w:ind w:left="266" w:hanging="266"/>
      </w:pPr>
      <w:sdt>
        <w:sdtPr>
          <w:tag w:val="goog_rdk_12"/>
          <w:id w:val="-113825884"/>
        </w:sdtPr>
        <w:sdtContent>
          <w:r>
            <w:rPr>
              <w:rFonts w:ascii="Gungsuh" w:eastAsia="Gungsuh" w:hAnsi="Gungsuh" w:cs="Gungsuh"/>
              <w:color w:val="000000"/>
            </w:rPr>
            <w:t>圖示表示：● 建議辦理，◎ 經訂購機關評估個案有必要時辦理，▲ 依訂購機關資通安全責任等級辦理。</w:t>
          </w:r>
        </w:sdtContent>
      </w:sdt>
    </w:p>
    <w:p w14:paraId="18D33C64" w14:textId="77777777" w:rsidR="00722C79" w:rsidRDefault="00000000">
      <w:pPr>
        <w:numPr>
          <w:ilvl w:val="0"/>
          <w:numId w:val="5"/>
        </w:numPr>
        <w:pBdr>
          <w:top w:val="nil"/>
          <w:left w:val="nil"/>
          <w:bottom w:val="nil"/>
          <w:right w:val="nil"/>
          <w:between w:val="nil"/>
        </w:pBdr>
        <w:spacing w:after="280" w:line="400" w:lineRule="auto"/>
        <w:ind w:left="266" w:hanging="266"/>
        <w:rPr>
          <w:rFonts w:eastAsia="Times New Roman"/>
          <w:color w:val="000000"/>
        </w:rPr>
      </w:pPr>
      <w:sdt>
        <w:sdtPr>
          <w:tag w:val="goog_rdk_13"/>
          <w:id w:val="380288134"/>
        </w:sdtPr>
        <w:sdtContent>
          <w:r>
            <w:rPr>
              <w:rFonts w:ascii="Gungsuh" w:eastAsia="Gungsuh" w:hAnsi="Gungsuh" w:cs="Gungsuh"/>
              <w:color w:val="000000"/>
            </w:rPr>
            <w:t>普、中、高皆標示 ◎ 項目(橘色項目)，為所有廠商選填項目，提供機關個別評估時參考。</w:t>
          </w:r>
        </w:sdtContent>
      </w:sdt>
    </w:p>
    <w:p w14:paraId="7AC095F3" w14:textId="77777777" w:rsidR="00722C79" w:rsidRDefault="00000000">
      <w:pPr>
        <w:widowControl/>
        <w:spacing w:line="240" w:lineRule="auto"/>
        <w:sectPr w:rsidR="00722C79">
          <w:footerReference w:type="default" r:id="rId8"/>
          <w:pgSz w:w="11906" w:h="16838"/>
          <w:pgMar w:top="567" w:right="1274" w:bottom="851" w:left="1474" w:header="510" w:footer="0" w:gutter="0"/>
          <w:pgNumType w:start="1"/>
          <w:cols w:space="720"/>
        </w:sectPr>
      </w:pPr>
      <w:r>
        <w:br w:type="page"/>
      </w:r>
    </w:p>
    <w:p w14:paraId="4945925F" w14:textId="77777777" w:rsidR="00722C79" w:rsidRDefault="00722C79">
      <w:pPr>
        <w:pBdr>
          <w:top w:val="nil"/>
          <w:left w:val="nil"/>
          <w:bottom w:val="nil"/>
          <w:right w:val="nil"/>
          <w:between w:val="nil"/>
        </w:pBdr>
        <w:spacing w:line="276" w:lineRule="auto"/>
      </w:pPr>
    </w:p>
    <w:tbl>
      <w:tblPr>
        <w:tblStyle w:val="af9"/>
        <w:tblpPr w:leftFromText="180" w:rightFromText="180" w:vertAnchor="page" w:horzAnchor="margin" w:tblpY="517"/>
        <w:tblW w:w="15420" w:type="dxa"/>
        <w:tblInd w:w="0" w:type="dxa"/>
        <w:tblLayout w:type="fixed"/>
        <w:tblLook w:val="0400" w:firstRow="0" w:lastRow="0" w:firstColumn="0" w:lastColumn="0" w:noHBand="0" w:noVBand="1"/>
      </w:tblPr>
      <w:tblGrid>
        <w:gridCol w:w="1560"/>
        <w:gridCol w:w="5430"/>
        <w:gridCol w:w="705"/>
        <w:gridCol w:w="705"/>
        <w:gridCol w:w="720"/>
        <w:gridCol w:w="6300"/>
      </w:tblGrid>
      <w:tr w:rsidR="00722C79" w14:paraId="59274CA3" w14:textId="77777777">
        <w:trPr>
          <w:trHeight w:val="330"/>
          <w:tblHeader/>
        </w:trPr>
        <w:tc>
          <w:tcPr>
            <w:tcW w:w="1560" w:type="dxa"/>
            <w:vMerge w:val="restart"/>
            <w:tcBorders>
              <w:top w:val="single" w:sz="8" w:space="0" w:color="000000"/>
              <w:left w:val="single" w:sz="8" w:space="0" w:color="000000"/>
              <w:bottom w:val="nil"/>
              <w:right w:val="single" w:sz="8" w:space="0" w:color="000000"/>
            </w:tcBorders>
            <w:shd w:val="clear" w:color="auto" w:fill="ECECEC"/>
            <w:vAlign w:val="center"/>
          </w:tcPr>
          <w:p w14:paraId="0D0D3389" w14:textId="77777777" w:rsidR="00722C79" w:rsidRDefault="00000000">
            <w:pPr>
              <w:widowControl/>
              <w:jc w:val="center"/>
              <w:rPr>
                <w:b/>
                <w:color w:val="000000"/>
                <w:sz w:val="28"/>
                <w:szCs w:val="28"/>
              </w:rPr>
            </w:pPr>
            <w:sdt>
              <w:sdtPr>
                <w:tag w:val="goog_rdk_14"/>
                <w:id w:val="777297007"/>
              </w:sdtPr>
              <w:sdtContent>
                <w:r>
                  <w:rPr>
                    <w:rFonts w:ascii="Gungsuh" w:eastAsia="Gungsuh" w:hAnsi="Gungsuh" w:cs="Gungsuh"/>
                    <w:b/>
                    <w:color w:val="000000"/>
                    <w:sz w:val="28"/>
                    <w:szCs w:val="28"/>
                  </w:rPr>
                  <w:t>項目</w:t>
                </w:r>
              </w:sdtContent>
            </w:sdt>
          </w:p>
        </w:tc>
        <w:tc>
          <w:tcPr>
            <w:tcW w:w="5430" w:type="dxa"/>
            <w:vMerge w:val="restart"/>
            <w:tcBorders>
              <w:top w:val="single" w:sz="8" w:space="0" w:color="000000"/>
              <w:left w:val="single" w:sz="8" w:space="0" w:color="000000"/>
              <w:bottom w:val="nil"/>
              <w:right w:val="single" w:sz="8" w:space="0" w:color="000000"/>
            </w:tcBorders>
            <w:shd w:val="clear" w:color="auto" w:fill="ECECEC"/>
            <w:vAlign w:val="center"/>
          </w:tcPr>
          <w:p w14:paraId="4E7ECD42" w14:textId="77777777" w:rsidR="00722C79" w:rsidRDefault="00000000">
            <w:pPr>
              <w:widowControl/>
              <w:jc w:val="center"/>
              <w:rPr>
                <w:b/>
                <w:color w:val="000000"/>
                <w:sz w:val="28"/>
                <w:szCs w:val="28"/>
              </w:rPr>
            </w:pPr>
            <w:sdt>
              <w:sdtPr>
                <w:tag w:val="goog_rdk_15"/>
                <w:id w:val="-1257282563"/>
              </w:sdtPr>
              <w:sdtContent>
                <w:r>
                  <w:rPr>
                    <w:rFonts w:ascii="Gungsuh" w:eastAsia="Gungsuh" w:hAnsi="Gungsuh" w:cs="Gungsuh"/>
                    <w:b/>
                    <w:color w:val="000000"/>
                    <w:sz w:val="28"/>
                    <w:szCs w:val="28"/>
                  </w:rPr>
                  <w:t>子項</w:t>
                </w:r>
              </w:sdtContent>
            </w:sdt>
          </w:p>
        </w:tc>
        <w:tc>
          <w:tcPr>
            <w:tcW w:w="2130" w:type="dxa"/>
            <w:gridSpan w:val="3"/>
            <w:tcBorders>
              <w:top w:val="single" w:sz="8" w:space="0" w:color="000000"/>
              <w:left w:val="nil"/>
              <w:bottom w:val="single" w:sz="8" w:space="0" w:color="000000"/>
              <w:right w:val="single" w:sz="8" w:space="0" w:color="000000"/>
            </w:tcBorders>
            <w:shd w:val="clear" w:color="auto" w:fill="ECECEC"/>
            <w:vAlign w:val="center"/>
          </w:tcPr>
          <w:p w14:paraId="7195498C" w14:textId="77777777" w:rsidR="00722C79" w:rsidRDefault="00000000">
            <w:pPr>
              <w:widowControl/>
              <w:jc w:val="center"/>
              <w:rPr>
                <w:rFonts w:ascii="DFKai-SB" w:hAnsi="DFKai-SB" w:cs="DFKai-SB"/>
                <w:b/>
                <w:color w:val="000000"/>
                <w:sz w:val="28"/>
                <w:szCs w:val="28"/>
              </w:rPr>
            </w:pPr>
            <w:r>
              <w:rPr>
                <w:rFonts w:ascii="DFKai-SB" w:hAnsi="DFKai-SB" w:cs="DFKai-SB"/>
                <w:b/>
                <w:color w:val="000000"/>
                <w:sz w:val="28"/>
                <w:szCs w:val="28"/>
              </w:rPr>
              <w:t>資料或系統類型</w:t>
            </w:r>
          </w:p>
        </w:tc>
        <w:tc>
          <w:tcPr>
            <w:tcW w:w="6300" w:type="dxa"/>
            <w:vMerge w:val="restart"/>
            <w:tcBorders>
              <w:top w:val="single" w:sz="8" w:space="0" w:color="000000"/>
              <w:left w:val="single" w:sz="8" w:space="0" w:color="000000"/>
              <w:right w:val="single" w:sz="8" w:space="0" w:color="000000"/>
            </w:tcBorders>
            <w:shd w:val="clear" w:color="auto" w:fill="ECECEC"/>
            <w:vAlign w:val="center"/>
          </w:tcPr>
          <w:p w14:paraId="07336145" w14:textId="77777777" w:rsidR="00722C79" w:rsidRDefault="00000000">
            <w:pPr>
              <w:widowControl/>
              <w:jc w:val="center"/>
              <w:rPr>
                <w:rFonts w:ascii="DFKai-SB" w:hAnsi="DFKai-SB" w:cs="DFKai-SB"/>
                <w:b/>
                <w:color w:val="000000"/>
                <w:sz w:val="28"/>
                <w:szCs w:val="28"/>
              </w:rPr>
            </w:pPr>
            <w:r>
              <w:rPr>
                <w:rFonts w:ascii="DFKai-SB" w:hAnsi="DFKai-SB" w:cs="DFKai-SB"/>
                <w:b/>
                <w:color w:val="000000"/>
                <w:sz w:val="28"/>
                <w:szCs w:val="28"/>
              </w:rPr>
              <w:t>請廠商自我檢視並填寫相關說明</w:t>
            </w:r>
            <w:r>
              <w:rPr>
                <w:noProof/>
              </w:rPr>
              <mc:AlternateContent>
                <mc:Choice Requires="wps">
                  <w:drawing>
                    <wp:anchor distT="45720" distB="45720" distL="114300" distR="114300" simplePos="0" relativeHeight="251658240" behindDoc="0" locked="0" layoutInCell="1" hidden="0" allowOverlap="1" wp14:anchorId="1737CE54" wp14:editId="52F31BB8">
                      <wp:simplePos x="0" y="0"/>
                      <wp:positionH relativeFrom="column">
                        <wp:posOffset>1130300</wp:posOffset>
                      </wp:positionH>
                      <wp:positionV relativeFrom="paragraph">
                        <wp:posOffset>-589279</wp:posOffset>
                      </wp:positionV>
                      <wp:extent cx="2762250" cy="1423670"/>
                      <wp:effectExtent l="0" t="0" r="0" b="0"/>
                      <wp:wrapNone/>
                      <wp:docPr id="9" name="矩形 9"/>
                      <wp:cNvGraphicFramePr/>
                      <a:graphic xmlns:a="http://schemas.openxmlformats.org/drawingml/2006/main">
                        <a:graphicData uri="http://schemas.microsoft.com/office/word/2010/wordprocessingShape">
                          <wps:wsp>
                            <wps:cNvSpPr/>
                            <wps:spPr>
                              <a:xfrm>
                                <a:off x="3974400" y="3077690"/>
                                <a:ext cx="2743200" cy="1404620"/>
                              </a:xfrm>
                              <a:prstGeom prst="rect">
                                <a:avLst/>
                              </a:prstGeom>
                              <a:noFill/>
                              <a:ln>
                                <a:noFill/>
                              </a:ln>
                            </wps:spPr>
                            <wps:txbx>
                              <w:txbxContent>
                                <w:p w14:paraId="04FA51C4" w14:textId="77777777" w:rsidR="00722C79" w:rsidRDefault="00000000">
                                  <w:pPr>
                                    <w:spacing w:line="400" w:lineRule="auto"/>
                                    <w:textDirection w:val="btLr"/>
                                  </w:pPr>
                                  <w:proofErr w:type="spellStart"/>
                                  <w:r>
                                    <w:rPr>
                                      <w:rFonts w:eastAsia="Times New Roman"/>
                                      <w:color w:val="000000"/>
                                    </w:rPr>
                                    <w:t>填寫日期：中華民國</w:t>
                                  </w:r>
                                  <w:proofErr w:type="spellEnd"/>
                                  <w:r>
                                    <w:rPr>
                                      <w:rFonts w:eastAsia="Times New Roman"/>
                                      <w:color w:val="000000"/>
                                    </w:rPr>
                                    <w:t xml:space="preserve"> 113年     月     日</w:t>
                                  </w:r>
                                </w:p>
                              </w:txbxContent>
                            </wps:txbx>
                            <wps:bodyPr spcFirstLastPara="1" wrap="square" lIns="91425" tIns="45700" rIns="91425" bIns="45700" anchor="t" anchorCtr="0">
                              <a:noAutofit/>
                            </wps:bodyPr>
                          </wps:wsp>
                        </a:graphicData>
                      </a:graphic>
                    </wp:anchor>
                  </w:drawing>
                </mc:Choice>
                <mc:Fallback>
                  <w:pict>
                    <v:rect w14:anchorId="1737CE54" id="矩形 9" o:spid="_x0000_s1026" style="position:absolute;left:0;text-align:left;margin-left:89pt;margin-top:-46.4pt;width:217.5pt;height:112.1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" filled="f" stroked="f">
                      <v:textbox inset="2.53958mm,1.2694mm,2.53958mm,1.2694mm">
                        <w:txbxContent>
                          <w:p w14:paraId="04FA51C4" w14:textId="77777777" w:rsidR="00722C79" w:rsidRDefault="00000000">
                            <w:pPr>
                              <w:spacing w:line="400" w:lineRule="auto"/>
                              <w:textDirection w:val="btLr"/>
                            </w:pPr>
                            <w:proofErr w:type="spellStart"/>
                            <w:r>
                              <w:rPr>
                                <w:rFonts w:eastAsia="Times New Roman"/>
                                <w:color w:val="000000"/>
                              </w:rPr>
                              <w:t>填寫日期：中華民國</w:t>
                            </w:r>
                            <w:proofErr w:type="spellEnd"/>
                            <w:r>
                              <w:rPr>
                                <w:rFonts w:eastAsia="Times New Roman"/>
                                <w:color w:val="000000"/>
                              </w:rPr>
                              <w:t xml:space="preserve"> 113年     月     日</w:t>
                            </w:r>
                          </w:p>
                        </w:txbxContent>
                      </v:textbox>
                    </v:rect>
                  </w:pict>
                </mc:Fallback>
              </mc:AlternateContent>
            </w:r>
          </w:p>
        </w:tc>
      </w:tr>
      <w:tr w:rsidR="00722C79" w14:paraId="41E6DF94" w14:textId="77777777">
        <w:trPr>
          <w:trHeight w:val="60"/>
          <w:tblHeader/>
        </w:trPr>
        <w:tc>
          <w:tcPr>
            <w:tcW w:w="1560" w:type="dxa"/>
            <w:vMerge/>
            <w:tcBorders>
              <w:top w:val="single" w:sz="8" w:space="0" w:color="000000"/>
              <w:left w:val="single" w:sz="8" w:space="0" w:color="000000"/>
              <w:bottom w:val="nil"/>
              <w:right w:val="single" w:sz="8" w:space="0" w:color="000000"/>
            </w:tcBorders>
            <w:shd w:val="clear" w:color="auto" w:fill="ECECEC"/>
            <w:vAlign w:val="center"/>
          </w:tcPr>
          <w:p w14:paraId="53B3E85F" w14:textId="77777777" w:rsidR="00722C79" w:rsidRDefault="00722C79">
            <w:pPr>
              <w:pBdr>
                <w:top w:val="nil"/>
                <w:left w:val="nil"/>
                <w:bottom w:val="nil"/>
                <w:right w:val="nil"/>
                <w:between w:val="nil"/>
              </w:pBdr>
              <w:spacing w:line="276" w:lineRule="auto"/>
              <w:rPr>
                <w:rFonts w:ascii="DFKai-SB" w:hAnsi="DFKai-SB" w:cs="DFKai-SB"/>
                <w:b/>
                <w:color w:val="000000"/>
                <w:sz w:val="28"/>
                <w:szCs w:val="28"/>
              </w:rPr>
            </w:pPr>
          </w:p>
        </w:tc>
        <w:tc>
          <w:tcPr>
            <w:tcW w:w="5430" w:type="dxa"/>
            <w:vMerge/>
            <w:tcBorders>
              <w:top w:val="single" w:sz="8" w:space="0" w:color="000000"/>
              <w:left w:val="single" w:sz="8" w:space="0" w:color="000000"/>
              <w:bottom w:val="nil"/>
              <w:right w:val="single" w:sz="8" w:space="0" w:color="000000"/>
            </w:tcBorders>
            <w:shd w:val="clear" w:color="auto" w:fill="ECECEC"/>
            <w:vAlign w:val="center"/>
          </w:tcPr>
          <w:p w14:paraId="37E67894" w14:textId="77777777" w:rsidR="00722C79" w:rsidRDefault="00722C79">
            <w:pPr>
              <w:pBdr>
                <w:top w:val="nil"/>
                <w:left w:val="nil"/>
                <w:bottom w:val="nil"/>
                <w:right w:val="nil"/>
                <w:between w:val="nil"/>
              </w:pBdr>
              <w:spacing w:line="276" w:lineRule="auto"/>
              <w:rPr>
                <w:rFonts w:ascii="DFKai-SB" w:hAnsi="DFKai-SB" w:cs="DFKai-SB"/>
                <w:b/>
                <w:color w:val="000000"/>
                <w:sz w:val="28"/>
                <w:szCs w:val="28"/>
              </w:rPr>
            </w:pPr>
          </w:p>
        </w:tc>
        <w:tc>
          <w:tcPr>
            <w:tcW w:w="705" w:type="dxa"/>
            <w:tcBorders>
              <w:top w:val="nil"/>
              <w:left w:val="nil"/>
              <w:bottom w:val="nil"/>
              <w:right w:val="single" w:sz="8" w:space="0" w:color="000000"/>
            </w:tcBorders>
            <w:shd w:val="clear" w:color="auto" w:fill="ECECEC"/>
            <w:vAlign w:val="center"/>
          </w:tcPr>
          <w:p w14:paraId="1FAC871B" w14:textId="77777777" w:rsidR="00722C79" w:rsidRDefault="00000000">
            <w:pPr>
              <w:widowControl/>
              <w:jc w:val="center"/>
              <w:rPr>
                <w:rFonts w:ascii="DFKai-SB" w:hAnsi="DFKai-SB" w:cs="DFKai-SB"/>
                <w:b/>
                <w:color w:val="000000"/>
              </w:rPr>
            </w:pPr>
            <w:r>
              <w:rPr>
                <w:rFonts w:ascii="DFKai-SB" w:hAnsi="DFKai-SB" w:cs="DFKai-SB"/>
                <w:b/>
                <w:color w:val="000000"/>
              </w:rPr>
              <w:t>高</w:t>
            </w:r>
          </w:p>
        </w:tc>
        <w:tc>
          <w:tcPr>
            <w:tcW w:w="705" w:type="dxa"/>
            <w:tcBorders>
              <w:top w:val="nil"/>
              <w:left w:val="nil"/>
              <w:bottom w:val="nil"/>
              <w:right w:val="single" w:sz="8" w:space="0" w:color="000000"/>
            </w:tcBorders>
            <w:shd w:val="clear" w:color="auto" w:fill="ECECEC"/>
            <w:vAlign w:val="center"/>
          </w:tcPr>
          <w:p w14:paraId="38C7D945" w14:textId="77777777" w:rsidR="00722C79" w:rsidRDefault="00000000">
            <w:pPr>
              <w:widowControl/>
              <w:jc w:val="center"/>
              <w:rPr>
                <w:rFonts w:ascii="DFKai-SB" w:hAnsi="DFKai-SB" w:cs="DFKai-SB"/>
                <w:b/>
                <w:color w:val="000000"/>
              </w:rPr>
            </w:pPr>
            <w:r>
              <w:rPr>
                <w:rFonts w:ascii="DFKai-SB" w:hAnsi="DFKai-SB" w:cs="DFKai-SB"/>
                <w:b/>
                <w:color w:val="000000"/>
              </w:rPr>
              <w:t>中</w:t>
            </w:r>
          </w:p>
        </w:tc>
        <w:tc>
          <w:tcPr>
            <w:tcW w:w="720" w:type="dxa"/>
            <w:tcBorders>
              <w:top w:val="nil"/>
              <w:left w:val="nil"/>
              <w:bottom w:val="nil"/>
              <w:right w:val="nil"/>
            </w:tcBorders>
            <w:shd w:val="clear" w:color="auto" w:fill="ECECEC"/>
            <w:vAlign w:val="center"/>
          </w:tcPr>
          <w:p w14:paraId="65E70A53" w14:textId="77777777" w:rsidR="00722C79" w:rsidRDefault="00000000">
            <w:pPr>
              <w:widowControl/>
              <w:jc w:val="center"/>
              <w:rPr>
                <w:rFonts w:ascii="DFKai-SB" w:hAnsi="DFKai-SB" w:cs="DFKai-SB"/>
                <w:b/>
                <w:color w:val="000000"/>
              </w:rPr>
            </w:pPr>
            <w:r>
              <w:rPr>
                <w:rFonts w:ascii="DFKai-SB" w:hAnsi="DFKai-SB" w:cs="DFKai-SB"/>
                <w:b/>
                <w:color w:val="000000"/>
              </w:rPr>
              <w:t>普</w:t>
            </w:r>
          </w:p>
        </w:tc>
        <w:tc>
          <w:tcPr>
            <w:tcW w:w="6300" w:type="dxa"/>
            <w:vMerge/>
            <w:tcBorders>
              <w:top w:val="single" w:sz="8" w:space="0" w:color="000000"/>
              <w:left w:val="single" w:sz="8" w:space="0" w:color="000000"/>
              <w:right w:val="single" w:sz="8" w:space="0" w:color="000000"/>
            </w:tcBorders>
            <w:shd w:val="clear" w:color="auto" w:fill="ECECEC"/>
            <w:vAlign w:val="center"/>
          </w:tcPr>
          <w:p w14:paraId="6B83FF52" w14:textId="77777777" w:rsidR="00722C79" w:rsidRDefault="00722C79">
            <w:pPr>
              <w:pBdr>
                <w:top w:val="nil"/>
                <w:left w:val="nil"/>
                <w:bottom w:val="nil"/>
                <w:right w:val="nil"/>
                <w:between w:val="nil"/>
              </w:pBdr>
              <w:spacing w:line="276" w:lineRule="auto"/>
              <w:rPr>
                <w:rFonts w:ascii="DFKai-SB" w:hAnsi="DFKai-SB" w:cs="DFKai-SB"/>
                <w:b/>
                <w:color w:val="000000"/>
              </w:rPr>
            </w:pPr>
          </w:p>
        </w:tc>
      </w:tr>
      <w:tr w:rsidR="00722C79" w14:paraId="48517245" w14:textId="77777777">
        <w:trPr>
          <w:trHeight w:val="117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511C1518" w14:textId="77777777" w:rsidR="00722C79" w:rsidRDefault="00000000">
            <w:pPr>
              <w:widowControl/>
              <w:jc w:val="center"/>
              <w:rPr>
                <w:color w:val="000000"/>
              </w:rPr>
            </w:pPr>
            <w:sdt>
              <w:sdtPr>
                <w:tag w:val="goog_rdk_16"/>
                <w:id w:val="1055202505"/>
              </w:sdtPr>
              <w:sdtContent>
                <w:r>
                  <w:rPr>
                    <w:rFonts w:ascii="Gungsuh" w:eastAsia="Gungsuh" w:hAnsi="Gungsuh" w:cs="Gungsuh"/>
                    <w:color w:val="000000"/>
                  </w:rPr>
                  <w:t>提供服務商</w:t>
                </w:r>
              </w:sdtContent>
            </w:sdt>
          </w:p>
        </w:tc>
        <w:tc>
          <w:tcPr>
            <w:tcW w:w="5430" w:type="dxa"/>
            <w:tcBorders>
              <w:top w:val="single" w:sz="8" w:space="0" w:color="000000"/>
              <w:left w:val="nil"/>
              <w:bottom w:val="single" w:sz="8" w:space="0" w:color="000000"/>
              <w:right w:val="single" w:sz="8" w:space="0" w:color="000000"/>
            </w:tcBorders>
            <w:shd w:val="clear" w:color="auto" w:fill="auto"/>
            <w:vAlign w:val="center"/>
          </w:tcPr>
          <w:p w14:paraId="3D621BE0" w14:textId="77777777" w:rsidR="00722C79" w:rsidRDefault="00000000">
            <w:pPr>
              <w:widowControl/>
              <w:rPr>
                <w:color w:val="000000"/>
              </w:rPr>
            </w:pPr>
            <w:sdt>
              <w:sdtPr>
                <w:tag w:val="goog_rdk_17"/>
                <w:id w:val="-2053681807"/>
              </w:sdtPr>
              <w:sdtContent>
                <w:r>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5" w:type="dxa"/>
            <w:tcBorders>
              <w:top w:val="single" w:sz="8" w:space="0" w:color="000000"/>
              <w:left w:val="nil"/>
              <w:bottom w:val="single" w:sz="8" w:space="0" w:color="000000"/>
              <w:right w:val="single" w:sz="8" w:space="0" w:color="000000"/>
            </w:tcBorders>
            <w:shd w:val="clear" w:color="auto" w:fill="auto"/>
            <w:vAlign w:val="center"/>
          </w:tcPr>
          <w:p w14:paraId="77D43843"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single" w:sz="8" w:space="0" w:color="000000"/>
              <w:left w:val="nil"/>
              <w:bottom w:val="single" w:sz="8" w:space="0" w:color="000000"/>
              <w:right w:val="single" w:sz="8" w:space="0" w:color="000000"/>
            </w:tcBorders>
            <w:shd w:val="clear" w:color="auto" w:fill="auto"/>
            <w:vAlign w:val="center"/>
          </w:tcPr>
          <w:p w14:paraId="237F6504"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single" w:sz="8" w:space="0" w:color="000000"/>
              <w:left w:val="nil"/>
              <w:bottom w:val="single" w:sz="8" w:space="0" w:color="000000"/>
              <w:right w:val="single" w:sz="8" w:space="0" w:color="000000"/>
            </w:tcBorders>
            <w:shd w:val="clear" w:color="auto" w:fill="auto"/>
            <w:vAlign w:val="center"/>
          </w:tcPr>
          <w:p w14:paraId="69531BE6"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single" w:sz="8" w:space="0" w:color="000000"/>
              <w:left w:val="nil"/>
              <w:bottom w:val="single" w:sz="8" w:space="0" w:color="000000"/>
              <w:right w:val="single" w:sz="8" w:space="0" w:color="000000"/>
            </w:tcBorders>
            <w:shd w:val="clear" w:color="auto" w:fill="auto"/>
          </w:tcPr>
          <w:p w14:paraId="34623167" w14:textId="77777777" w:rsidR="00722C79" w:rsidRDefault="00000000">
            <w:pPr>
              <w:widowControl/>
              <w:jc w:val="both"/>
              <w:rPr>
                <w:b/>
                <w:color w:val="000000"/>
              </w:rPr>
            </w:pPr>
            <w:r>
              <w:rPr>
                <w:b/>
              </w:rPr>
              <w:t xml:space="preserve">🗹 </w:t>
            </w:r>
            <w:sdt>
              <w:sdtPr>
                <w:tag w:val="goog_rdk_18"/>
                <w:id w:val="828094420"/>
              </w:sdtPr>
              <w:sdtContent>
                <w:r>
                  <w:rPr>
                    <w:rFonts w:ascii="Gungsuh" w:eastAsia="Gungsuh" w:hAnsi="Gungsuh" w:cs="Gungsuh"/>
                    <w:b/>
                    <w:color w:val="000000"/>
                  </w:rPr>
                  <w:t>符合要求：</w:t>
                </w:r>
              </w:sdtContent>
            </w:sdt>
          </w:p>
          <w:p w14:paraId="360E1702" w14:textId="77777777" w:rsidR="00722C79" w:rsidRDefault="00000000">
            <w:pPr>
              <w:widowControl/>
              <w:jc w:val="both"/>
              <w:rPr>
                <w:color w:val="000000"/>
              </w:rPr>
            </w:pPr>
            <w:sdt>
              <w:sdtPr>
                <w:tag w:val="goog_rdk_19"/>
                <w:id w:val="-1388023207"/>
              </w:sdtPr>
              <w:sdtContent>
                <w:r>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5595725B" w14:textId="77777777" w:rsidR="00722C79" w:rsidRDefault="00000000">
            <w:pPr>
              <w:widowControl/>
              <w:numPr>
                <w:ilvl w:val="0"/>
                <w:numId w:val="1"/>
              </w:numPr>
              <w:pBdr>
                <w:top w:val="nil"/>
                <w:left w:val="nil"/>
                <w:bottom w:val="nil"/>
                <w:right w:val="nil"/>
                <w:between w:val="nil"/>
              </w:pBdr>
              <w:spacing w:line="400" w:lineRule="auto"/>
              <w:ind w:left="230" w:hanging="230"/>
              <w:jc w:val="both"/>
              <w:rPr>
                <w:rFonts w:eastAsia="Times New Roman"/>
                <w:color w:val="000000"/>
              </w:rPr>
            </w:pPr>
            <w:sdt>
              <w:sdtPr>
                <w:tag w:val="goog_rdk_20"/>
                <w:id w:val="386458836"/>
              </w:sdtPr>
              <w:sdtContent>
                <w:r>
                  <w:rPr>
                    <w:rFonts w:ascii="Gungsuh" w:eastAsia="Gungsuh" w:hAnsi="Gungsuh" w:cs="Gungsuh"/>
                    <w:color w:val="000000"/>
                  </w:rPr>
                  <w:t>資訊安全管理系統國際標準(ISO/IEC 27001)或國家標準(CNS 27001)，二者擇一。</w:t>
                </w:r>
              </w:sdtContent>
            </w:sdt>
          </w:p>
          <w:p w14:paraId="6150E399" w14:textId="77777777" w:rsidR="00722C79" w:rsidRDefault="00000000">
            <w:pPr>
              <w:widowControl/>
              <w:numPr>
                <w:ilvl w:val="0"/>
                <w:numId w:val="1"/>
              </w:numPr>
              <w:pBdr>
                <w:top w:val="nil"/>
                <w:left w:val="nil"/>
                <w:bottom w:val="nil"/>
                <w:right w:val="nil"/>
                <w:between w:val="nil"/>
              </w:pBdr>
              <w:spacing w:line="400" w:lineRule="auto"/>
              <w:ind w:left="230" w:hanging="230"/>
              <w:jc w:val="both"/>
              <w:rPr>
                <w:rFonts w:eastAsia="Times New Roman"/>
                <w:color w:val="000000"/>
              </w:rPr>
            </w:pPr>
            <w:sdt>
              <w:sdtPr>
                <w:tag w:val="goog_rdk_21"/>
                <w:id w:val="28226868"/>
              </w:sdtPr>
              <w:sdtContent>
                <w:r>
                  <w:rPr>
                    <w:rFonts w:ascii="Gungsuh" w:eastAsia="Gungsuh" w:hAnsi="Gungsuh" w:cs="Gungsuh"/>
                    <w:color w:val="000000"/>
                  </w:rPr>
                  <w:t>雲端服務資訊安全管理國際標準，如ISO/IEC 27017或雲端安全聯盟CSA Star(等級不限)等，二者擇一</w:t>
                </w:r>
              </w:sdtContent>
            </w:sdt>
          </w:p>
          <w:p w14:paraId="77385CEA" w14:textId="77777777" w:rsidR="00722C79" w:rsidRDefault="00000000">
            <w:pPr>
              <w:widowControl/>
              <w:numPr>
                <w:ilvl w:val="0"/>
                <w:numId w:val="1"/>
              </w:numPr>
              <w:pBdr>
                <w:top w:val="nil"/>
                <w:left w:val="nil"/>
                <w:bottom w:val="nil"/>
                <w:right w:val="nil"/>
                <w:between w:val="nil"/>
              </w:pBdr>
              <w:spacing w:line="400" w:lineRule="auto"/>
              <w:ind w:left="230" w:hanging="230"/>
              <w:jc w:val="both"/>
              <w:rPr>
                <w:rFonts w:eastAsia="Times New Roman"/>
                <w:color w:val="000000"/>
              </w:rPr>
            </w:pPr>
            <w:sdt>
              <w:sdtPr>
                <w:tag w:val="goog_rdk_22"/>
                <w:id w:val="-542839012"/>
              </w:sdtPr>
              <w:sdtContent>
                <w:r>
                  <w:rPr>
                    <w:rFonts w:ascii="Gungsuh" w:eastAsia="Gungsuh" w:hAnsi="Gungsuh" w:cs="Gungsuh"/>
                    <w:color w:val="000000"/>
                  </w:rPr>
                  <w:t>雲端服務個人資訊保護管理國際標準(ISO/IEC 27018)。</w:t>
                </w:r>
              </w:sdtContent>
            </w:sdt>
          </w:p>
        </w:tc>
      </w:tr>
      <w:tr w:rsidR="00722C79" w14:paraId="24827E0A" w14:textId="77777777">
        <w:trPr>
          <w:trHeight w:val="78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799A53E" w14:textId="77777777" w:rsidR="00722C79" w:rsidRDefault="00722C79">
            <w:pPr>
              <w:pBdr>
                <w:top w:val="nil"/>
                <w:left w:val="nil"/>
                <w:bottom w:val="nil"/>
                <w:right w:val="nil"/>
                <w:between w:val="nil"/>
              </w:pBdr>
              <w:spacing w:line="276" w:lineRule="auto"/>
              <w:rPr>
                <w:rFonts w:eastAsia="Times New Roman"/>
                <w:color w:val="000000"/>
              </w:rPr>
            </w:pPr>
          </w:p>
        </w:tc>
        <w:tc>
          <w:tcPr>
            <w:tcW w:w="5430" w:type="dxa"/>
            <w:tcBorders>
              <w:top w:val="nil"/>
              <w:left w:val="nil"/>
              <w:bottom w:val="single" w:sz="8" w:space="0" w:color="000000"/>
              <w:right w:val="single" w:sz="8" w:space="0" w:color="000000"/>
            </w:tcBorders>
            <w:shd w:val="clear" w:color="auto" w:fill="FFD965"/>
            <w:vAlign w:val="center"/>
          </w:tcPr>
          <w:p w14:paraId="5C65361B" w14:textId="77777777" w:rsidR="00722C79" w:rsidRDefault="00000000">
            <w:pPr>
              <w:widowControl/>
              <w:rPr>
                <w:color w:val="000000"/>
              </w:rPr>
            </w:pPr>
            <w:sdt>
              <w:sdtPr>
                <w:tag w:val="goog_rdk_23"/>
                <w:id w:val="1774283803"/>
              </w:sdtPr>
              <w:sdtContent>
                <w:r>
                  <w:rPr>
                    <w:rFonts w:ascii="Gungsuh" w:eastAsia="Gungsuh" w:hAnsi="Gungsuh" w:cs="Gungsuh"/>
                    <w:color w:val="000000"/>
                  </w:rPr>
                  <w:t>須通過CNS 27701或ISO 27701等隱私資訊管理標準、其他具有同等或以上效果之系統或標準</w:t>
                </w:r>
              </w:sdtContent>
            </w:sdt>
          </w:p>
          <w:p w14:paraId="31D989F1" w14:textId="77777777" w:rsidR="00722C79" w:rsidRDefault="00000000">
            <w:pPr>
              <w:widowControl/>
              <w:rPr>
                <w:color w:val="000000"/>
              </w:rPr>
            </w:pPr>
            <w:r>
              <w:t>(</w:t>
            </w:r>
            <w:r>
              <w:rPr>
                <w:rFonts w:ascii="DFKai-SB" w:hAnsi="DFKai-SB" w:cs="DFKai-SB"/>
              </w:rPr>
              <w:t>提供服務項目涉及個資時機關應納入要求</w:t>
            </w:r>
            <w:r>
              <w:t>)</w:t>
            </w:r>
          </w:p>
        </w:tc>
        <w:tc>
          <w:tcPr>
            <w:tcW w:w="705" w:type="dxa"/>
            <w:tcBorders>
              <w:top w:val="nil"/>
              <w:left w:val="nil"/>
              <w:bottom w:val="single" w:sz="8" w:space="0" w:color="000000"/>
              <w:right w:val="single" w:sz="8" w:space="0" w:color="000000"/>
            </w:tcBorders>
            <w:shd w:val="clear" w:color="auto" w:fill="FFD965"/>
            <w:vAlign w:val="center"/>
          </w:tcPr>
          <w:p w14:paraId="018DBE1E"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FFD965"/>
            <w:vAlign w:val="center"/>
          </w:tcPr>
          <w:p w14:paraId="35C33707"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FFD965"/>
            <w:vAlign w:val="center"/>
          </w:tcPr>
          <w:p w14:paraId="1D22CEE1"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FFD965"/>
          </w:tcPr>
          <w:p w14:paraId="5B6749AE" w14:textId="77777777" w:rsidR="00722C79" w:rsidRDefault="00000000">
            <w:pPr>
              <w:widowControl/>
              <w:jc w:val="both"/>
              <w:rPr>
                <w:rFonts w:ascii="DFKai-SB" w:hAnsi="DFKai-SB" w:cs="DFKai-SB"/>
                <w:color w:val="000000"/>
              </w:rPr>
            </w:pPr>
            <w:sdt>
              <w:sdtPr>
                <w:tag w:val="goog_rdk_24"/>
                <w:id w:val="-1572336711"/>
              </w:sdtPr>
              <w:sdtContent>
                <w:r>
                  <w:rPr>
                    <w:rFonts w:ascii="Gungsuh" w:eastAsia="Gungsuh" w:hAnsi="Gungsuh" w:cs="Gungsuh"/>
                    <w:color w:val="A6A6A6"/>
                  </w:rPr>
                  <w:t>(為訂購機關依個案評估有必要辦理時參考，廠商自行選擇是否填寫或提供，有證書提供者將於資訊服務採購網中揭露)</w:t>
                </w:r>
              </w:sdtContent>
            </w:sdt>
          </w:p>
        </w:tc>
      </w:tr>
      <w:tr w:rsidR="00722C79" w14:paraId="34368917" w14:textId="77777777">
        <w:trPr>
          <w:trHeight w:val="78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3D2A19B4" w14:textId="77777777" w:rsidR="00722C79" w:rsidRDefault="00722C79">
            <w:pPr>
              <w:pBdr>
                <w:top w:val="nil"/>
                <w:left w:val="nil"/>
                <w:bottom w:val="nil"/>
                <w:right w:val="nil"/>
                <w:between w:val="nil"/>
              </w:pBdr>
              <w:spacing w:line="276" w:lineRule="auto"/>
              <w:rPr>
                <w:rFonts w:ascii="DFKai-SB" w:hAnsi="DFKai-SB" w:cs="DFKai-SB"/>
                <w:color w:val="000000"/>
              </w:rPr>
            </w:pPr>
          </w:p>
        </w:tc>
        <w:tc>
          <w:tcPr>
            <w:tcW w:w="5430" w:type="dxa"/>
            <w:tcBorders>
              <w:top w:val="nil"/>
              <w:left w:val="nil"/>
              <w:bottom w:val="single" w:sz="8" w:space="0" w:color="000000"/>
              <w:right w:val="single" w:sz="8" w:space="0" w:color="000000"/>
            </w:tcBorders>
            <w:shd w:val="clear" w:color="auto" w:fill="auto"/>
            <w:vAlign w:val="center"/>
          </w:tcPr>
          <w:p w14:paraId="1328E097" w14:textId="77777777" w:rsidR="00722C79" w:rsidRDefault="00000000">
            <w:pPr>
              <w:widowControl/>
              <w:rPr>
                <w:color w:val="000000"/>
              </w:rPr>
            </w:pPr>
            <w:sdt>
              <w:sdtPr>
                <w:tag w:val="goog_rdk_25"/>
                <w:id w:val="30076510"/>
              </w:sdtPr>
              <w:sdtContent>
                <w:r>
                  <w:rPr>
                    <w:rFonts w:ascii="Gungsuh" w:eastAsia="Gungsuh" w:hAnsi="Gungsuh" w:cs="Gungsuh"/>
                    <w:color w:val="000000"/>
                  </w:rPr>
                  <w:t>不得為大陸地區廠商或第三地區含陸資成分廠商</w:t>
                </w:r>
              </w:sdtContent>
            </w:sdt>
          </w:p>
        </w:tc>
        <w:tc>
          <w:tcPr>
            <w:tcW w:w="705" w:type="dxa"/>
            <w:tcBorders>
              <w:top w:val="nil"/>
              <w:left w:val="nil"/>
              <w:bottom w:val="single" w:sz="8" w:space="0" w:color="000000"/>
              <w:right w:val="single" w:sz="8" w:space="0" w:color="000000"/>
            </w:tcBorders>
            <w:shd w:val="clear" w:color="auto" w:fill="auto"/>
            <w:vAlign w:val="center"/>
          </w:tcPr>
          <w:p w14:paraId="223CBE4C"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0F5D415B"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07A0E813"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42F3D43A" w14:textId="77777777" w:rsidR="00722C79" w:rsidRDefault="00000000">
            <w:pPr>
              <w:widowControl/>
              <w:jc w:val="both"/>
              <w:rPr>
                <w:b/>
                <w:color w:val="000000"/>
              </w:rPr>
            </w:pPr>
            <w:r>
              <w:rPr>
                <w:b/>
              </w:rPr>
              <w:t xml:space="preserve">🗹 </w:t>
            </w:r>
            <w:sdt>
              <w:sdtPr>
                <w:tag w:val="goog_rdk_26"/>
                <w:id w:val="-101267092"/>
              </w:sdtPr>
              <w:sdtContent>
                <w:r>
                  <w:rPr>
                    <w:rFonts w:ascii="Gungsuh" w:eastAsia="Gungsuh" w:hAnsi="Gungsuh" w:cs="Gungsuh"/>
                    <w:b/>
                    <w:color w:val="000000"/>
                  </w:rPr>
                  <w:t>符合要求：</w:t>
                </w:r>
              </w:sdtContent>
            </w:sdt>
          </w:p>
          <w:p w14:paraId="1F219F2C" w14:textId="77777777" w:rsidR="00722C79" w:rsidRDefault="00000000">
            <w:pPr>
              <w:widowControl/>
              <w:numPr>
                <w:ilvl w:val="0"/>
                <w:numId w:val="2"/>
              </w:numPr>
              <w:pBdr>
                <w:top w:val="nil"/>
                <w:left w:val="nil"/>
                <w:bottom w:val="nil"/>
                <w:right w:val="nil"/>
                <w:between w:val="nil"/>
              </w:pBdr>
              <w:spacing w:line="400" w:lineRule="auto"/>
              <w:ind w:left="236" w:hanging="236"/>
              <w:jc w:val="both"/>
              <w:rPr>
                <w:rFonts w:eastAsia="Times New Roman"/>
                <w:color w:val="000000"/>
              </w:rPr>
            </w:pPr>
            <w:sdt>
              <w:sdtPr>
                <w:tag w:val="goog_rdk_27"/>
                <w:id w:val="-1546678114"/>
              </w:sdtPr>
              <w:sdtContent>
                <w:r>
                  <w:rPr>
                    <w:rFonts w:ascii="Gungsuh" w:eastAsia="Gungsuh" w:hAnsi="Gungsuh" w:cs="Gungsuh"/>
                    <w:color w:val="000000"/>
                  </w:rPr>
                  <w:t>雲端服務原廠不得為「中國大陸（含港、澳）地區廠商」或「經濟部投資審議委員會列為陸資來台投資事業名錄之廠商」者。</w:t>
                </w:r>
              </w:sdtContent>
            </w:sdt>
          </w:p>
          <w:p w14:paraId="67E41640" w14:textId="77777777" w:rsidR="00722C79" w:rsidRDefault="00000000">
            <w:pPr>
              <w:widowControl/>
              <w:numPr>
                <w:ilvl w:val="0"/>
                <w:numId w:val="2"/>
              </w:numPr>
              <w:pBdr>
                <w:top w:val="nil"/>
                <w:left w:val="nil"/>
                <w:bottom w:val="nil"/>
                <w:right w:val="nil"/>
                <w:between w:val="nil"/>
              </w:pBdr>
              <w:spacing w:line="400" w:lineRule="auto"/>
              <w:ind w:left="236" w:hanging="236"/>
              <w:jc w:val="both"/>
              <w:rPr>
                <w:rFonts w:eastAsia="Times New Roman"/>
                <w:color w:val="000000"/>
              </w:rPr>
            </w:pPr>
            <w:sdt>
              <w:sdtPr>
                <w:tag w:val="goog_rdk_28"/>
                <w:id w:val="1695886141"/>
              </w:sdtPr>
              <w:sdtContent>
                <w:r>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tc>
      </w:tr>
      <w:tr w:rsidR="00722C79" w14:paraId="1FEC85BD" w14:textId="77777777">
        <w:trPr>
          <w:trHeight w:val="390"/>
        </w:trPr>
        <w:tc>
          <w:tcPr>
            <w:tcW w:w="15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B360A27" w14:textId="77777777" w:rsidR="00722C79" w:rsidRDefault="00000000">
            <w:pPr>
              <w:widowControl/>
              <w:jc w:val="center"/>
              <w:rPr>
                <w:color w:val="000000"/>
              </w:rPr>
            </w:pPr>
            <w:sdt>
              <w:sdtPr>
                <w:tag w:val="goog_rdk_29"/>
                <w:id w:val="76566384"/>
              </w:sdtPr>
              <w:sdtContent>
                <w:r>
                  <w:rPr>
                    <w:rFonts w:ascii="Gungsuh" w:eastAsia="Gungsuh" w:hAnsi="Gungsuh" w:cs="Gungsuh"/>
                    <w:color w:val="000000"/>
                  </w:rPr>
                  <w:t>傳輸機密性與完整性</w:t>
                </w:r>
              </w:sdtContent>
            </w:sdt>
          </w:p>
        </w:tc>
        <w:tc>
          <w:tcPr>
            <w:tcW w:w="5430" w:type="dxa"/>
            <w:tcBorders>
              <w:top w:val="nil"/>
              <w:left w:val="nil"/>
              <w:bottom w:val="single" w:sz="8" w:space="0" w:color="000000"/>
              <w:right w:val="single" w:sz="8" w:space="0" w:color="000000"/>
            </w:tcBorders>
            <w:shd w:val="clear" w:color="auto" w:fill="auto"/>
            <w:vAlign w:val="center"/>
          </w:tcPr>
          <w:p w14:paraId="533048FE" w14:textId="77777777" w:rsidR="00722C79" w:rsidRDefault="00000000">
            <w:pPr>
              <w:widowControl/>
              <w:rPr>
                <w:color w:val="000000"/>
              </w:rPr>
            </w:pPr>
            <w:sdt>
              <w:sdtPr>
                <w:tag w:val="goog_rdk_30"/>
                <w:id w:val="-568656204"/>
              </w:sdtPr>
              <w:sdtContent>
                <w:r>
                  <w:rPr>
                    <w:rFonts w:ascii="Gungsuh" w:eastAsia="Gungsuh" w:hAnsi="Gungsuh" w:cs="Gungsuh"/>
                    <w:color w:val="000000"/>
                  </w:rPr>
                  <w:t>廠商提供機關資料傳輸措施</w:t>
                </w:r>
              </w:sdtContent>
            </w:sdt>
          </w:p>
        </w:tc>
        <w:tc>
          <w:tcPr>
            <w:tcW w:w="705" w:type="dxa"/>
            <w:tcBorders>
              <w:top w:val="nil"/>
              <w:left w:val="nil"/>
              <w:bottom w:val="single" w:sz="8" w:space="0" w:color="000000"/>
              <w:right w:val="single" w:sz="8" w:space="0" w:color="000000"/>
            </w:tcBorders>
            <w:shd w:val="clear" w:color="auto" w:fill="auto"/>
            <w:vAlign w:val="center"/>
          </w:tcPr>
          <w:p w14:paraId="7E6D1568"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39DB2E84"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289461D6"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5F7A0716" w14:textId="77777777" w:rsidR="00722C79" w:rsidRDefault="00000000">
            <w:pPr>
              <w:widowControl/>
              <w:jc w:val="both"/>
              <w:rPr>
                <w:b/>
                <w:color w:val="000000"/>
              </w:rPr>
            </w:pPr>
            <w:r>
              <w:rPr>
                <w:b/>
              </w:rPr>
              <w:t xml:space="preserve">🗹 </w:t>
            </w:r>
            <w:sdt>
              <w:sdtPr>
                <w:tag w:val="goog_rdk_31"/>
                <w:id w:val="-1382241784"/>
              </w:sdtPr>
              <w:sdtContent>
                <w:r>
                  <w:rPr>
                    <w:rFonts w:ascii="Gungsuh" w:eastAsia="Gungsuh" w:hAnsi="Gungsuh" w:cs="Gungsuh"/>
                    <w:b/>
                    <w:color w:val="000000"/>
                  </w:rPr>
                  <w:t>符合要求：</w:t>
                </w:r>
              </w:sdtContent>
            </w:sdt>
          </w:p>
          <w:p w14:paraId="676EC79B" w14:textId="77777777" w:rsidR="00722C79" w:rsidRDefault="00000000">
            <w:pPr>
              <w:widowControl/>
              <w:jc w:val="both"/>
              <w:rPr>
                <w:rFonts w:ascii="DFKai-SB" w:hAnsi="DFKai-SB" w:cs="DFKai-SB"/>
                <w:color w:val="000000"/>
              </w:rPr>
            </w:pPr>
            <w:sdt>
              <w:sdtPr>
                <w:tag w:val="goog_rdk_32"/>
                <w:id w:val="1337114426"/>
              </w:sdtPr>
              <w:sdtContent>
                <w:r>
                  <w:rPr>
                    <w:rFonts w:ascii="Gungsuh" w:eastAsia="Gungsuh" w:hAnsi="Gungsuh" w:cs="Gungsuh"/>
                  </w:rPr>
                  <w:t>請詳閱</w:t>
                </w:r>
              </w:sdtContent>
            </w:sdt>
            <w:sdt>
              <w:sdtPr>
                <w:tag w:val="goog_rdk_33"/>
                <w:id w:val="1928004779"/>
              </w:sdtPr>
              <w:sdtContent>
                <w:r>
                  <w:rPr>
                    <w:rFonts w:ascii="Gungsuh" w:eastAsia="Gungsuh" w:hAnsi="Gungsuh" w:cs="Gungsuh"/>
                    <w:color w:val="000000"/>
                  </w:rPr>
                  <w:t>雲端服務安全性檢測個案編號CS-001：</w:t>
                </w:r>
              </w:sdtContent>
            </w:sdt>
            <w:bookmarkStart w:id="0" w:name="bookmark=id.30j0zll" w:colFirst="0" w:colLast="0"/>
            <w:bookmarkStart w:id="1" w:name="bookmark=id.1fob9te" w:colFirst="0" w:colLast="0"/>
            <w:bookmarkStart w:id="2" w:name="bookmark=id.gjdgxs" w:colFirst="0" w:colLast="0"/>
            <w:bookmarkEnd w:id="0"/>
            <w:bookmarkEnd w:id="1"/>
            <w:bookmarkEnd w:id="2"/>
            <w:sdt>
              <w:sdtPr>
                <w:tag w:val="goog_rdk_34"/>
                <w:id w:val="1300110560"/>
              </w:sdtPr>
              <w:sdtContent>
                <w:r>
                  <w:rPr>
                    <w:rFonts w:ascii="Gungsuh" w:eastAsia="Gungsuh" w:hAnsi="Gungsuh" w:cs="Gungsuh"/>
                  </w:rPr>
                  <w:t>雲端服務均須</w:t>
                </w:r>
              </w:sdtContent>
            </w:sdt>
            <w:sdt>
              <w:sdtPr>
                <w:tag w:val="goog_rdk_35"/>
                <w:id w:val="-31352087"/>
              </w:sdtPr>
              <w:sdtContent>
                <w:r>
                  <w:rPr>
                    <w:rFonts w:ascii="Gungsuh" w:eastAsia="Gungsuh" w:hAnsi="Gungsuh" w:cs="Gungsuh"/>
                    <w:color w:val="000000"/>
                  </w:rPr>
                  <w:t>具備「傳輸層安全通訊協定(Transport Layer Security-TLS)」的安全通訊協定</w:t>
                </w:r>
              </w:sdtContent>
            </w:sdt>
            <w:bookmarkStart w:id="3" w:name="bookmark=id.3dy6vkm" w:colFirst="0" w:colLast="0"/>
            <w:bookmarkStart w:id="4" w:name="bookmark=id.2et92p0" w:colFirst="0" w:colLast="0"/>
            <w:bookmarkStart w:id="5" w:name="bookmark=id.3znysh7" w:colFirst="0" w:colLast="0"/>
            <w:bookmarkStart w:id="6" w:name="bookmark=id.tyjcwt" w:colFirst="0" w:colLast="0"/>
            <w:bookmarkEnd w:id="3"/>
            <w:bookmarkEnd w:id="4"/>
            <w:bookmarkEnd w:id="5"/>
            <w:bookmarkEnd w:id="6"/>
            <w:sdt>
              <w:sdtPr>
                <w:tag w:val="goog_rdk_36"/>
                <w:id w:val="1228339033"/>
              </w:sdtPr>
              <w:sdtContent>
                <w:r>
                  <w:rPr>
                    <w:rFonts w:ascii="Gungsuh" w:eastAsia="Gungsuh" w:hAnsi="Gungsuh" w:cs="Gungsuh"/>
                    <w:color w:val="000000"/>
                  </w:rPr>
                  <w:t>v1.2以上</w:t>
                </w:r>
              </w:sdtContent>
            </w:sdt>
            <w:r>
              <w:rPr>
                <w:rFonts w:ascii="DFKai-SB" w:hAnsi="DFKai-SB" w:cs="DFKai-SB"/>
                <w:color w:val="000000"/>
              </w:rPr>
              <w:t>。</w:t>
            </w:r>
          </w:p>
        </w:tc>
      </w:tr>
      <w:tr w:rsidR="00722C79" w14:paraId="499F61F4" w14:textId="77777777">
        <w:trPr>
          <w:trHeight w:val="1170"/>
        </w:trPr>
        <w:tc>
          <w:tcPr>
            <w:tcW w:w="156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FD363E0" w14:textId="77777777" w:rsidR="00722C79" w:rsidRDefault="00000000">
            <w:pPr>
              <w:widowControl/>
              <w:jc w:val="center"/>
              <w:rPr>
                <w:color w:val="000000"/>
              </w:rPr>
            </w:pPr>
            <w:sdt>
              <w:sdtPr>
                <w:tag w:val="goog_rdk_37"/>
                <w:id w:val="-2115053602"/>
              </w:sdtPr>
              <w:sdtContent>
                <w:r>
                  <w:rPr>
                    <w:rFonts w:ascii="Gungsuh" w:eastAsia="Gungsuh" w:hAnsi="Gungsuh" w:cs="Gungsuh"/>
                    <w:color w:val="000000"/>
                  </w:rPr>
                  <w:t>事件日誌保存與可歸責性</w:t>
                </w:r>
              </w:sdtContent>
            </w:sdt>
          </w:p>
        </w:tc>
        <w:tc>
          <w:tcPr>
            <w:tcW w:w="5430" w:type="dxa"/>
            <w:tcBorders>
              <w:top w:val="nil"/>
              <w:left w:val="nil"/>
              <w:bottom w:val="single" w:sz="8" w:space="0" w:color="000000"/>
              <w:right w:val="single" w:sz="8" w:space="0" w:color="000000"/>
            </w:tcBorders>
            <w:shd w:val="clear" w:color="auto" w:fill="auto"/>
            <w:vAlign w:val="center"/>
          </w:tcPr>
          <w:p w14:paraId="7BAB5566" w14:textId="77777777" w:rsidR="00722C79" w:rsidRDefault="00000000">
            <w:pPr>
              <w:widowControl/>
              <w:rPr>
                <w:color w:val="000000"/>
              </w:rPr>
            </w:pPr>
            <w:sdt>
              <w:sdtPr>
                <w:tag w:val="goog_rdk_38"/>
                <w:id w:val="-969823823"/>
              </w:sdtPr>
              <w:sdtContent>
                <w:r>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5" w:type="dxa"/>
            <w:tcBorders>
              <w:top w:val="nil"/>
              <w:left w:val="nil"/>
              <w:bottom w:val="single" w:sz="8" w:space="0" w:color="000000"/>
              <w:right w:val="single" w:sz="8" w:space="0" w:color="000000"/>
            </w:tcBorders>
            <w:shd w:val="clear" w:color="auto" w:fill="auto"/>
            <w:vAlign w:val="center"/>
          </w:tcPr>
          <w:p w14:paraId="76F81FC4"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27E789D5"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789F6BF2" w14:textId="77777777" w:rsidR="00722C79" w:rsidRDefault="00000000">
            <w:pPr>
              <w:widowControl/>
              <w:jc w:val="center"/>
              <w:rPr>
                <w:rFonts w:ascii="DFKai-SB" w:hAnsi="DFKai-SB" w:cs="DFKai-SB"/>
              </w:rPr>
            </w:pPr>
            <w:r>
              <w:rPr>
                <w:rFonts w:ascii="DFKai-SB" w:hAnsi="DFKai-SB" w:cs="DFKai-SB"/>
              </w:rPr>
              <w:t>●</w:t>
            </w:r>
          </w:p>
        </w:tc>
        <w:tc>
          <w:tcPr>
            <w:tcW w:w="6300" w:type="dxa"/>
            <w:tcBorders>
              <w:top w:val="nil"/>
              <w:left w:val="nil"/>
              <w:bottom w:val="single" w:sz="8" w:space="0" w:color="000000"/>
              <w:right w:val="single" w:sz="8" w:space="0" w:color="000000"/>
            </w:tcBorders>
            <w:shd w:val="clear" w:color="auto" w:fill="auto"/>
          </w:tcPr>
          <w:p w14:paraId="16FD0C44" w14:textId="77777777" w:rsidR="00722C79" w:rsidRDefault="00000000">
            <w:pPr>
              <w:widowControl/>
              <w:jc w:val="both"/>
              <w:rPr>
                <w:b/>
              </w:rPr>
            </w:pPr>
            <w:r>
              <w:rPr>
                <w:b/>
              </w:rPr>
              <w:t xml:space="preserve">🗹 </w:t>
            </w:r>
            <w:r>
              <w:rPr>
                <w:b/>
              </w:rPr>
              <w:t>符合要求：</w:t>
            </w:r>
          </w:p>
          <w:p w14:paraId="04CC4F05" w14:textId="77777777" w:rsidR="00722C79" w:rsidRDefault="00000000">
            <w:pPr>
              <w:widowControl/>
              <w:jc w:val="both"/>
              <w:rPr>
                <w:rFonts w:ascii="DFKai-SB" w:hAnsi="DFKai-SB" w:cs="DFKai-SB"/>
              </w:rPr>
            </w:pPr>
            <w:r>
              <w:rPr>
                <w:rFonts w:ascii="DFKai-SB" w:hAnsi="DFKai-SB" w:cs="DFKai-SB"/>
                <w:b/>
              </w:rPr>
              <w:t>依</w:t>
            </w:r>
            <w:sdt>
              <w:sdtPr>
                <w:tag w:val="goog_rdk_39"/>
                <w:id w:val="1427693831"/>
              </w:sdtPr>
              <w:sdtContent>
                <w:r>
                  <w:rPr>
                    <w:rFonts w:ascii="Arial Unicode MS" w:eastAsia="Arial Unicode MS" w:hAnsi="Arial Unicode MS" w:cs="Arial Unicode MS"/>
                    <w:b/>
                    <w:highlight w:val="white"/>
                  </w:rPr>
                  <w:t>雲端服務共契採購契約要求</w:t>
                </w:r>
              </w:sdtContent>
            </w:sdt>
            <w:r>
              <w:rPr>
                <w:rFonts w:ascii="DFKai-SB" w:hAnsi="DFKai-SB" w:cs="DFKai-SB"/>
              </w:rPr>
              <w:t>，雲端服務與履約標的相關之日誌保存項目如下：</w:t>
            </w:r>
          </w:p>
          <w:p w14:paraId="2D001CC7" w14:textId="77777777" w:rsidR="00722C79" w:rsidRDefault="00000000">
            <w:pPr>
              <w:widowControl/>
              <w:numPr>
                <w:ilvl w:val="0"/>
                <w:numId w:val="3"/>
              </w:numPr>
              <w:pBdr>
                <w:top w:val="nil"/>
                <w:left w:val="nil"/>
                <w:bottom w:val="nil"/>
                <w:right w:val="nil"/>
                <w:between w:val="nil"/>
              </w:pBdr>
              <w:spacing w:line="400" w:lineRule="auto"/>
              <w:ind w:left="222" w:hanging="222"/>
              <w:jc w:val="both"/>
            </w:pPr>
            <w:r>
              <w:rPr>
                <w:rFonts w:ascii="DFKai-SB" w:hAnsi="DFKai-SB" w:cs="DFKai-SB"/>
              </w:rPr>
              <w:t>應</w:t>
            </w:r>
            <w:sdt>
              <w:sdtPr>
                <w:tag w:val="goog_rdk_40"/>
                <w:id w:val="1066069281"/>
              </w:sdtPr>
              <w:sdtContent>
                <w:r>
                  <w:rPr>
                    <w:rFonts w:ascii="Gungsuh" w:eastAsia="Gungsuh" w:hAnsi="Gungsuh" w:cs="Gungsuh"/>
                  </w:rPr>
                  <w:t>用程式日誌(AP log)</w:t>
                </w:r>
              </w:sdtContent>
            </w:sdt>
            <w:sdt>
              <w:sdtPr>
                <w:tag w:val="goog_rdk_41"/>
                <w:id w:val="-2131229325"/>
              </w:sdtPr>
              <w:sdtContent>
                <w:r>
                  <w:rPr>
                    <w:rFonts w:ascii="Gungsuh" w:eastAsia="Gungsuh" w:hAnsi="Gungsuh" w:cs="Gungsuh"/>
                    <w:b/>
                  </w:rPr>
                  <w:t>(必要)</w:t>
                </w:r>
              </w:sdtContent>
            </w:sdt>
          </w:p>
          <w:p w14:paraId="785CCD57" w14:textId="77777777" w:rsidR="00722C79" w:rsidRDefault="00000000">
            <w:pPr>
              <w:widowControl/>
              <w:numPr>
                <w:ilvl w:val="0"/>
                <w:numId w:val="3"/>
              </w:numPr>
              <w:pBdr>
                <w:top w:val="nil"/>
                <w:left w:val="nil"/>
                <w:bottom w:val="nil"/>
                <w:right w:val="nil"/>
                <w:between w:val="nil"/>
              </w:pBdr>
              <w:spacing w:line="400" w:lineRule="auto"/>
              <w:ind w:left="222" w:hanging="222"/>
              <w:jc w:val="both"/>
            </w:pPr>
            <w:sdt>
              <w:sdtPr>
                <w:tag w:val="goog_rdk_42"/>
                <w:id w:val="1185254800"/>
              </w:sdtPr>
              <w:sdtContent>
                <w:r>
                  <w:rPr>
                    <w:rFonts w:ascii="Gungsuh" w:eastAsia="Gungsuh" w:hAnsi="Gungsuh" w:cs="Gungsuh"/>
                  </w:rPr>
                  <w:t>登入日誌(logon log)</w:t>
                </w:r>
              </w:sdtContent>
            </w:sdt>
            <w:sdt>
              <w:sdtPr>
                <w:tag w:val="goog_rdk_43"/>
                <w:id w:val="1008638165"/>
              </w:sdtPr>
              <w:sdtContent>
                <w:r>
                  <w:rPr>
                    <w:rFonts w:ascii="Gungsuh" w:eastAsia="Gungsuh" w:hAnsi="Gungsuh" w:cs="Gungsuh"/>
                    <w:b/>
                  </w:rPr>
                  <w:t>(必要)</w:t>
                </w:r>
              </w:sdtContent>
            </w:sdt>
          </w:p>
          <w:p w14:paraId="1B3E74A6" w14:textId="77777777" w:rsidR="00722C79" w:rsidRDefault="00000000">
            <w:pPr>
              <w:widowControl/>
              <w:numPr>
                <w:ilvl w:val="0"/>
                <w:numId w:val="3"/>
              </w:numPr>
              <w:pBdr>
                <w:top w:val="nil"/>
                <w:left w:val="nil"/>
                <w:bottom w:val="nil"/>
                <w:right w:val="nil"/>
                <w:between w:val="nil"/>
              </w:pBdr>
              <w:spacing w:line="400" w:lineRule="auto"/>
              <w:ind w:left="222" w:hanging="222"/>
              <w:jc w:val="both"/>
            </w:pPr>
            <w:sdt>
              <w:sdtPr>
                <w:tag w:val="goog_rdk_44"/>
                <w:id w:val="1890847480"/>
              </w:sdtPr>
              <w:sdtContent>
                <w:r>
                  <w:rPr>
                    <w:rFonts w:ascii="Gungsuh" w:eastAsia="Gungsuh" w:hAnsi="Gungsuh" w:cs="Gungsuh"/>
                  </w:rPr>
                  <w:t>網站日誌(web log)</w:t>
                </w:r>
              </w:sdtContent>
            </w:sdt>
            <w:sdt>
              <w:sdtPr>
                <w:tag w:val="goog_rdk_45"/>
                <w:id w:val="505024664"/>
              </w:sdtPr>
              <w:sdtContent>
                <w:r>
                  <w:rPr>
                    <w:rFonts w:ascii="Gungsuh" w:eastAsia="Gungsuh" w:hAnsi="Gungsuh" w:cs="Gungsuh"/>
                    <w:b/>
                  </w:rPr>
                  <w:t>(必要)</w:t>
                </w:r>
              </w:sdtContent>
            </w:sdt>
          </w:p>
          <w:p w14:paraId="460DC950" w14:textId="77777777" w:rsidR="00722C79" w:rsidRDefault="00000000">
            <w:pPr>
              <w:widowControl/>
              <w:numPr>
                <w:ilvl w:val="0"/>
                <w:numId w:val="3"/>
              </w:numPr>
              <w:pBdr>
                <w:top w:val="nil"/>
                <w:left w:val="nil"/>
                <w:bottom w:val="nil"/>
                <w:right w:val="nil"/>
                <w:between w:val="nil"/>
              </w:pBdr>
              <w:spacing w:line="400" w:lineRule="auto"/>
              <w:ind w:left="222" w:hanging="222"/>
              <w:jc w:val="both"/>
              <w:rPr>
                <w:rFonts w:eastAsia="Times New Roman"/>
              </w:rPr>
            </w:pPr>
            <w:sdt>
              <w:sdtPr>
                <w:tag w:val="goog_rdk_46"/>
                <w:id w:val="-182138804"/>
              </w:sdtPr>
              <w:sdtContent>
                <w:r>
                  <w:rPr>
                    <w:rFonts w:ascii="Gungsuh" w:eastAsia="Gungsuh" w:hAnsi="Gungsuh" w:cs="Gungsuh"/>
                  </w:rPr>
                  <w:t>作業系統日誌(OS event log)：</w:t>
                </w:r>
              </w:sdtContent>
            </w:sdt>
          </w:p>
          <w:p w14:paraId="19F0E712" w14:textId="77777777" w:rsidR="00722C79" w:rsidRDefault="00722C79">
            <w:pPr>
              <w:widowControl/>
              <w:jc w:val="both"/>
              <w:rPr>
                <w:u w:val="single"/>
              </w:rPr>
            </w:pPr>
          </w:p>
          <w:p w14:paraId="49DD4B52" w14:textId="77777777" w:rsidR="00722C79" w:rsidRDefault="00000000">
            <w:pPr>
              <w:widowControl/>
              <w:jc w:val="both"/>
            </w:pPr>
            <w:sdt>
              <w:sdtPr>
                <w:tag w:val="goog_rdk_47"/>
                <w:id w:val="1710303556"/>
              </w:sdtPr>
              <w:sdtContent>
                <w:r>
                  <w:rPr>
                    <w:rFonts w:ascii="Gungsuh" w:eastAsia="Gungsuh" w:hAnsi="Gungsuh" w:cs="Gungsuh"/>
                  </w:rPr>
                  <w:t>上述日誌項目保存期限：自資料產生起保存</w:t>
                </w:r>
              </w:sdtContent>
            </w:sdt>
            <w:sdt>
              <w:sdtPr>
                <w:tag w:val="goog_rdk_48"/>
                <w:id w:val="1897238731"/>
              </w:sdtPr>
              <w:sdtContent>
                <w:r>
                  <w:rPr>
                    <w:rFonts w:ascii="Gungsuh" w:eastAsia="Gungsuh" w:hAnsi="Gungsuh" w:cs="Gungsuh"/>
                    <w:b/>
                  </w:rPr>
                  <w:t>至少</w:t>
                </w:r>
              </w:sdtContent>
            </w:sdt>
            <w:r>
              <w:rPr>
                <w:b/>
                <w:u w:val="single"/>
              </w:rPr>
              <w:t>6</w:t>
            </w:r>
            <w:sdt>
              <w:sdtPr>
                <w:tag w:val="goog_rdk_49"/>
                <w:id w:val="245232804"/>
              </w:sdtPr>
              <w:sdtContent>
                <w:r>
                  <w:rPr>
                    <w:rFonts w:ascii="Gungsuh" w:eastAsia="Gungsuh" w:hAnsi="Gungsuh" w:cs="Gungsuh"/>
                    <w:b/>
                  </w:rPr>
                  <w:t>個月</w:t>
                </w:r>
              </w:sdtContent>
            </w:sdt>
            <w:sdt>
              <w:sdtPr>
                <w:tag w:val="goog_rdk_50"/>
                <w:id w:val="-1496724688"/>
              </w:sdtPr>
              <w:sdtContent>
                <w:r>
                  <w:rPr>
                    <w:rFonts w:ascii="Gungsuh" w:eastAsia="Gungsuh" w:hAnsi="Gungsuh" w:cs="Gungsuh"/>
                  </w:rPr>
                  <w:t>(含契約終止或解除或期滿後)。</w:t>
                </w:r>
              </w:sdtContent>
            </w:sdt>
          </w:p>
        </w:tc>
      </w:tr>
      <w:tr w:rsidR="00722C79" w14:paraId="7360A1C2" w14:textId="77777777">
        <w:trPr>
          <w:trHeight w:val="42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27DAD54" w14:textId="77777777" w:rsidR="00722C79" w:rsidRDefault="00000000">
            <w:pPr>
              <w:widowControl/>
              <w:jc w:val="center"/>
              <w:rPr>
                <w:color w:val="000000"/>
              </w:rPr>
            </w:pPr>
            <w:sdt>
              <w:sdtPr>
                <w:tag w:val="goog_rdk_51"/>
                <w:id w:val="1675064792"/>
              </w:sdtPr>
              <w:sdtContent>
                <w:r>
                  <w:rPr>
                    <w:rFonts w:ascii="Gungsuh" w:eastAsia="Gungsuh" w:hAnsi="Gungsuh" w:cs="Gungsuh"/>
                    <w:color w:val="000000"/>
                  </w:rPr>
                  <w:t>供應商及產品安全要求</w:t>
                </w:r>
              </w:sdtContent>
            </w:sdt>
          </w:p>
        </w:tc>
        <w:tc>
          <w:tcPr>
            <w:tcW w:w="5430" w:type="dxa"/>
            <w:tcBorders>
              <w:top w:val="nil"/>
              <w:left w:val="nil"/>
              <w:bottom w:val="single" w:sz="8" w:space="0" w:color="000000"/>
              <w:right w:val="single" w:sz="8" w:space="0" w:color="000000"/>
            </w:tcBorders>
            <w:shd w:val="clear" w:color="auto" w:fill="auto"/>
            <w:vAlign w:val="center"/>
          </w:tcPr>
          <w:p w14:paraId="2A6F2145" w14:textId="77777777" w:rsidR="00722C79" w:rsidRDefault="00000000">
            <w:pPr>
              <w:widowControl/>
              <w:rPr>
                <w:color w:val="000000"/>
              </w:rPr>
            </w:pPr>
            <w:sdt>
              <w:sdtPr>
                <w:tag w:val="goog_rdk_52"/>
                <w:id w:val="1122971093"/>
              </w:sdtPr>
              <w:sdtContent>
                <w:r>
                  <w:rPr>
                    <w:rFonts w:ascii="Gungsuh" w:eastAsia="Gungsuh" w:hAnsi="Gungsuh" w:cs="Gungsuh"/>
                    <w:color w:val="000000"/>
                  </w:rPr>
                  <w:t>針對供應商、產品之下列要求提出佐證資料，若無符合條件者提請機關資安長確認風險</w:t>
                </w:r>
                <w:r>
                  <w:rPr>
                    <w:rFonts w:ascii="Gungsuh" w:eastAsia="Gungsuh" w:hAnsi="Gungsuh" w:cs="Gungsuh"/>
                    <w:color w:val="000000"/>
                  </w:rPr>
                  <w:br/>
                  <w:t>1.供應商安全：符合以下</w:t>
                </w:r>
              </w:sdtContent>
            </w:sdt>
            <w:sdt>
              <w:sdtPr>
                <w:tag w:val="goog_rdk_53"/>
                <w:id w:val="-1936508197"/>
              </w:sdtPr>
              <w:sdtContent>
                <w:r>
                  <w:rPr>
                    <w:rFonts w:ascii="Gungsuh" w:eastAsia="Gungsuh" w:hAnsi="Gungsuh" w:cs="Gungsuh"/>
                    <w:b/>
                    <w:color w:val="000000"/>
                  </w:rPr>
                  <w:t>任一</w:t>
                </w:r>
              </w:sdtContent>
            </w:sdt>
            <w:sdt>
              <w:sdtPr>
                <w:tag w:val="goog_rdk_54"/>
                <w:id w:val="858397875"/>
              </w:sdtPr>
              <w:sdtContent>
                <w:r>
                  <w:rPr>
                    <w:rFonts w:ascii="Gungsuh" w:eastAsia="Gungsuh" w:hAnsi="Gungsuh" w:cs="Gungsuh"/>
                    <w:color w:val="000000"/>
                  </w:rPr>
                  <w:t>條件。</w:t>
                </w:r>
                <w:r>
                  <w:rPr>
                    <w:rFonts w:ascii="Gungsuh" w:eastAsia="Gungsuh" w:hAnsi="Gungsuh" w:cs="Gungsuh"/>
                    <w:color w:val="000000"/>
                  </w:rPr>
                  <w:br/>
                  <w:t xml:space="preserve">  (1)廠商有公開漏洞回報應變機制</w:t>
                </w:r>
                <w:r>
                  <w:rPr>
                    <w:rFonts w:ascii="Gungsuh" w:eastAsia="Gungsuh" w:hAnsi="Gungsuh" w:cs="Gungsuh"/>
                    <w:color w:val="000000"/>
                  </w:rPr>
                  <w:br/>
                  <w:t xml:space="preserve">  (2)廠商有第三方檢測團隊執行檢測</w:t>
                </w:r>
                <w:r>
                  <w:rPr>
                    <w:rFonts w:ascii="Gungsuh" w:eastAsia="Gungsuh" w:hAnsi="Gungsuh" w:cs="Gungsuh"/>
                    <w:color w:val="000000"/>
                  </w:rPr>
                  <w:br/>
                  <w:t xml:space="preserve"> 2.產品安全：符合以下</w:t>
                </w:r>
              </w:sdtContent>
            </w:sdt>
            <w:sdt>
              <w:sdtPr>
                <w:tag w:val="goog_rdk_55"/>
                <w:id w:val="-1640868096"/>
              </w:sdtPr>
              <w:sdtContent>
                <w:r>
                  <w:rPr>
                    <w:rFonts w:ascii="Gungsuh" w:eastAsia="Gungsuh" w:hAnsi="Gungsuh" w:cs="Gungsuh"/>
                    <w:b/>
                    <w:color w:val="000000"/>
                  </w:rPr>
                  <w:t>任一</w:t>
                </w:r>
              </w:sdtContent>
            </w:sdt>
            <w:sdt>
              <w:sdtPr>
                <w:tag w:val="goog_rdk_56"/>
                <w:id w:val="-106271539"/>
              </w:sdtPr>
              <w:sdtContent>
                <w:r>
                  <w:rPr>
                    <w:rFonts w:ascii="Gungsuh" w:eastAsia="Gungsuh" w:hAnsi="Gungsuh" w:cs="Gungsuh"/>
                    <w:color w:val="000000"/>
                  </w:rPr>
                  <w:t>條件。</w:t>
                </w:r>
                <w:r>
                  <w:rPr>
                    <w:rFonts w:ascii="Gungsuh" w:eastAsia="Gungsuh" w:hAnsi="Gungsuh" w:cs="Gungsuh"/>
                    <w:color w:val="000000"/>
                  </w:rPr>
                  <w:br/>
                  <w:t xml:space="preserve">  (1)產品經第三方檢測單位未含OWASP TOP 10弱點之報告</w:t>
                </w:r>
                <w:r>
                  <w:rPr>
                    <w:rFonts w:ascii="Gungsuh" w:eastAsia="Gungsuh" w:hAnsi="Gungsuh" w:cs="Gungsuh"/>
                    <w:color w:val="000000"/>
                  </w:rPr>
                  <w:br/>
                  <w:t xml:space="preserve">  (2)提供經商用弱點檢測軟體未含</w:t>
                </w:r>
              </w:sdtContent>
            </w:sdt>
            <w:sdt>
              <w:sdtPr>
                <w:tag w:val="goog_rdk_57"/>
                <w:id w:val="1199281891"/>
              </w:sdtPr>
              <w:sdtContent>
                <w:r>
                  <w:rPr>
                    <w:rFonts w:ascii="Gungsuh" w:eastAsia="Gungsuh" w:hAnsi="Gungsuh" w:cs="Gungsuh"/>
                    <w:b/>
                    <w:color w:val="000000"/>
                    <w:u w:val="single"/>
                  </w:rPr>
                  <w:t>中、高</w:t>
                </w:r>
              </w:sdtContent>
            </w:sdt>
            <w:sdt>
              <w:sdtPr>
                <w:tag w:val="goog_rdk_58"/>
                <w:id w:val="-489866027"/>
              </w:sdtPr>
              <w:sdtContent>
                <w:r>
                  <w:rPr>
                    <w:rFonts w:ascii="Gungsuh" w:eastAsia="Gungsuh" w:hAnsi="Gungsuh" w:cs="Gungsuh"/>
                    <w:color w:val="000000"/>
                  </w:rPr>
                  <w:t>等級風險之掃描報告</w:t>
                </w:r>
                <w:r>
                  <w:rPr>
                    <w:rFonts w:ascii="Gungsuh" w:eastAsia="Gungsuh" w:hAnsi="Gungsuh" w:cs="Gungsuh"/>
                    <w:color w:val="000000"/>
                  </w:rPr>
                  <w:br/>
                  <w:t xml:space="preserve">  (3)取得第三方認可實驗室認證，如：行動應用App基本資安標章（Mobile Application Basic </w:t>
                </w:r>
                <w:proofErr w:type="spellStart"/>
                <w:r>
                  <w:rPr>
                    <w:rFonts w:ascii="Gungsuh" w:eastAsia="Gungsuh" w:hAnsi="Gungsuh" w:cs="Gungsuh"/>
                    <w:color w:val="000000"/>
                  </w:rPr>
                  <w:t>Security,MAS</w:t>
                </w:r>
                <w:proofErr w:type="spellEnd"/>
                <w:r>
                  <w:rPr>
                    <w:rFonts w:ascii="Gungsuh" w:eastAsia="Gungsuh" w:hAnsi="Gungsuh" w:cs="Gungsuh"/>
                    <w:color w:val="000000"/>
                  </w:rPr>
                  <w:t>）、Common Criteria或其他同等級認證</w:t>
                </w:r>
              </w:sdtContent>
            </w:sdt>
          </w:p>
        </w:tc>
        <w:tc>
          <w:tcPr>
            <w:tcW w:w="705" w:type="dxa"/>
            <w:tcBorders>
              <w:top w:val="nil"/>
              <w:left w:val="nil"/>
              <w:bottom w:val="single" w:sz="8" w:space="0" w:color="000000"/>
              <w:right w:val="single" w:sz="8" w:space="0" w:color="000000"/>
            </w:tcBorders>
            <w:shd w:val="clear" w:color="auto" w:fill="auto"/>
            <w:vAlign w:val="center"/>
          </w:tcPr>
          <w:p w14:paraId="045C1EED"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5D1B1FD2"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74A09E31"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50E1B503" w14:textId="77777777" w:rsidR="00722C79" w:rsidRDefault="00000000">
            <w:pPr>
              <w:widowControl/>
              <w:jc w:val="both"/>
              <w:rPr>
                <w:b/>
                <w:color w:val="000000"/>
              </w:rPr>
            </w:pPr>
            <w:r>
              <w:rPr>
                <w:b/>
              </w:rPr>
              <w:t>🗹</w:t>
            </w:r>
            <w:sdt>
              <w:sdtPr>
                <w:tag w:val="goog_rdk_59"/>
                <w:id w:val="276998401"/>
              </w:sdtPr>
              <w:sdtContent>
                <w:r>
                  <w:rPr>
                    <w:rFonts w:ascii="Gungsuh" w:eastAsia="Gungsuh" w:hAnsi="Gungsuh" w:cs="Gungsuh"/>
                    <w:b/>
                    <w:color w:val="000000"/>
                  </w:rPr>
                  <w:t>符合要求：</w:t>
                </w:r>
              </w:sdtContent>
            </w:sdt>
          </w:p>
          <w:p w14:paraId="7DEA0DA0" w14:textId="77777777" w:rsidR="00722C79" w:rsidRDefault="00000000">
            <w:pPr>
              <w:widowControl/>
              <w:numPr>
                <w:ilvl w:val="0"/>
                <w:numId w:val="4"/>
              </w:numPr>
              <w:pBdr>
                <w:top w:val="nil"/>
                <w:left w:val="nil"/>
                <w:bottom w:val="nil"/>
                <w:right w:val="nil"/>
                <w:between w:val="nil"/>
              </w:pBdr>
              <w:spacing w:line="400" w:lineRule="auto"/>
              <w:jc w:val="both"/>
              <w:rPr>
                <w:rFonts w:eastAsia="Times New Roman"/>
                <w:color w:val="000000"/>
              </w:rPr>
            </w:pPr>
            <w:sdt>
              <w:sdtPr>
                <w:tag w:val="goog_rdk_60"/>
                <w:id w:val="-122081336"/>
              </w:sdtPr>
              <w:sdtContent>
                <w:r>
                  <w:rPr>
                    <w:rFonts w:ascii="Gungsuh" w:eastAsia="Gungsuh" w:hAnsi="Gungsuh" w:cs="Gungsuh"/>
                    <w:color w:val="000000"/>
                  </w:rPr>
                  <w:t>供應商(雲端服務原廠)安全</w:t>
                </w:r>
              </w:sdtContent>
            </w:sdt>
          </w:p>
          <w:p w14:paraId="1719B5A7" w14:textId="77777777" w:rsidR="00722C79" w:rsidRDefault="00000000">
            <w:pPr>
              <w:widowControl/>
              <w:pBdr>
                <w:top w:val="nil"/>
                <w:left w:val="nil"/>
                <w:bottom w:val="nil"/>
                <w:right w:val="nil"/>
                <w:between w:val="nil"/>
              </w:pBdr>
              <w:spacing w:line="400" w:lineRule="auto"/>
              <w:ind w:left="360"/>
              <w:jc w:val="both"/>
              <w:rPr>
                <w:rFonts w:eastAsia="Times New Roman"/>
                <w:color w:val="000000"/>
              </w:rPr>
            </w:pPr>
            <w:r>
              <w:rPr>
                <w:b/>
              </w:rPr>
              <w:t xml:space="preserve">🗹 </w:t>
            </w:r>
            <w:sdt>
              <w:sdtPr>
                <w:tag w:val="goog_rdk_61"/>
                <w:id w:val="1730727883"/>
              </w:sdtPr>
              <w:sdtContent>
                <w:r>
                  <w:rPr>
                    <w:rFonts w:ascii="Gungsuh" w:eastAsia="Gungsuh" w:hAnsi="Gungsuh" w:cs="Gungsuh"/>
                    <w:color w:val="000000"/>
                  </w:rPr>
                  <w:t>漏洞回報應變機制：</w:t>
                </w:r>
              </w:sdtContent>
            </w:sdt>
          </w:p>
          <w:p w14:paraId="505A8B2D" w14:textId="77777777" w:rsidR="00722C79" w:rsidRDefault="00000000">
            <w:pPr>
              <w:widowControl/>
              <w:ind w:left="628"/>
              <w:jc w:val="both"/>
              <w:rPr>
                <w:rFonts w:eastAsia="Times New Roman"/>
                <w:color w:val="000000"/>
              </w:rPr>
            </w:pPr>
            <w:sdt>
              <w:sdtPr>
                <w:tag w:val="goog_rdk_62"/>
                <w:id w:val="163983993"/>
              </w:sdtPr>
              <w:sdtContent>
                <w:r>
                  <w:rPr>
                    <w:rFonts w:ascii="Gungsuh" w:eastAsia="Gungsuh" w:hAnsi="Gungsuh" w:cs="Gungsuh"/>
                  </w:rPr>
                  <w:t>目前由外部的客服管道 (email, FB)讓使用者回報以及內部定期掃描檢測，再轉由產品與工程單位處理。依照確認漏洞對應至工程單位做開票並與工程修復。</w:t>
                </w:r>
              </w:sdtContent>
            </w:sdt>
          </w:p>
          <w:p w14:paraId="3C9A3070" w14:textId="77777777" w:rsidR="00722C79" w:rsidRDefault="00000000">
            <w:pPr>
              <w:widowControl/>
              <w:pBdr>
                <w:top w:val="nil"/>
                <w:left w:val="nil"/>
                <w:bottom w:val="nil"/>
                <w:right w:val="nil"/>
                <w:between w:val="nil"/>
              </w:pBdr>
              <w:spacing w:line="400" w:lineRule="auto"/>
              <w:ind w:left="600" w:hanging="240"/>
              <w:jc w:val="both"/>
              <w:rPr>
                <w:rFonts w:eastAsia="Times New Roman"/>
              </w:rPr>
            </w:pPr>
            <w:r>
              <w:rPr>
                <w:b/>
              </w:rPr>
              <w:t>🗹</w:t>
            </w:r>
            <w:sdt>
              <w:sdtPr>
                <w:tag w:val="goog_rdk_63"/>
                <w:id w:val="-1662225734"/>
              </w:sdtPr>
              <w:sdtContent>
                <w:r>
                  <w:rPr>
                    <w:rFonts w:ascii="Gungsuh" w:eastAsia="Gungsuh" w:hAnsi="Gungsuh" w:cs="Gungsuh"/>
                    <w:color w:val="000000"/>
                  </w:rPr>
                  <w:t>有第三方檢測團隊執行檢測：</w:t>
                </w:r>
              </w:sdtContent>
            </w:sdt>
            <w:sdt>
              <w:sdtPr>
                <w:tag w:val="goog_rdk_64"/>
                <w:id w:val="-1338075166"/>
              </w:sdtPr>
              <w:sdtContent>
                <w:r>
                  <w:rPr>
                    <w:rFonts w:ascii="Gungsuh" w:eastAsia="Gungsuh" w:hAnsi="Gungsuh" w:cs="Gungsuh"/>
                  </w:rPr>
                  <w:t>執行之檢測為”伺服器主機安全檢視報告” (如附件一)，執行廠商為”竣盟科技股份有限公司”。</w:t>
                </w:r>
              </w:sdtContent>
            </w:sdt>
          </w:p>
          <w:p w14:paraId="02411288" w14:textId="77777777" w:rsidR="00722C79" w:rsidRDefault="00000000">
            <w:pPr>
              <w:widowControl/>
              <w:numPr>
                <w:ilvl w:val="0"/>
                <w:numId w:val="4"/>
              </w:numPr>
              <w:pBdr>
                <w:top w:val="nil"/>
                <w:left w:val="nil"/>
                <w:bottom w:val="nil"/>
                <w:right w:val="nil"/>
                <w:between w:val="nil"/>
              </w:pBdr>
              <w:spacing w:line="400" w:lineRule="auto"/>
              <w:jc w:val="both"/>
              <w:rPr>
                <w:rFonts w:eastAsia="Times New Roman"/>
                <w:color w:val="000000"/>
              </w:rPr>
            </w:pPr>
            <w:sdt>
              <w:sdtPr>
                <w:tag w:val="goog_rdk_65"/>
                <w:id w:val="319152432"/>
              </w:sdtPr>
              <w:sdtContent>
                <w:r>
                  <w:rPr>
                    <w:rFonts w:ascii="Gungsuh" w:eastAsia="Gungsuh" w:hAnsi="Gungsuh" w:cs="Gungsuh"/>
                    <w:color w:val="000000"/>
                  </w:rPr>
                  <w:t>產品安全</w:t>
                </w:r>
              </w:sdtContent>
            </w:sdt>
          </w:p>
          <w:p w14:paraId="157096B8" w14:textId="77777777" w:rsidR="00722C79" w:rsidRDefault="00000000">
            <w:pPr>
              <w:widowControl/>
              <w:numPr>
                <w:ilvl w:val="0"/>
                <w:numId w:val="7"/>
              </w:numPr>
              <w:pBdr>
                <w:top w:val="nil"/>
                <w:left w:val="nil"/>
                <w:bottom w:val="nil"/>
                <w:right w:val="nil"/>
                <w:between w:val="nil"/>
              </w:pBdr>
              <w:tabs>
                <w:tab w:val="left" w:pos="996"/>
              </w:tabs>
              <w:spacing w:line="400" w:lineRule="auto"/>
              <w:ind w:left="660" w:hanging="325"/>
              <w:jc w:val="both"/>
              <w:rPr>
                <w:rFonts w:eastAsia="Times New Roman"/>
                <w:color w:val="000000"/>
              </w:rPr>
            </w:pPr>
            <w:sdt>
              <w:sdtPr>
                <w:tag w:val="goog_rdk_66"/>
                <w:id w:val="1502773829"/>
              </w:sdtPr>
              <w:sdtContent>
                <w:r>
                  <w:rPr>
                    <w:rFonts w:ascii="Gungsuh" w:eastAsia="Gungsuh" w:hAnsi="Gungsuh" w:cs="Gungsuh"/>
                    <w:color w:val="000000"/>
                  </w:rPr>
                  <w:t>請詳閱雲端服務安全性檢測個案編號CS-002(OWASP TOP 10 最新版應用程式弱點掃描)</w:t>
                </w:r>
              </w:sdtContent>
            </w:sdt>
          </w:p>
          <w:p w14:paraId="1B52C3E0" w14:textId="77777777" w:rsidR="00722C79" w:rsidRDefault="00000000">
            <w:pPr>
              <w:widowControl/>
              <w:numPr>
                <w:ilvl w:val="0"/>
                <w:numId w:val="7"/>
              </w:numPr>
              <w:pBdr>
                <w:top w:val="nil"/>
                <w:left w:val="nil"/>
                <w:bottom w:val="nil"/>
                <w:right w:val="nil"/>
                <w:between w:val="nil"/>
              </w:pBdr>
              <w:tabs>
                <w:tab w:val="left" w:pos="996"/>
              </w:tabs>
              <w:spacing w:line="400" w:lineRule="auto"/>
              <w:ind w:left="660" w:hanging="325"/>
              <w:jc w:val="both"/>
              <w:rPr>
                <w:rFonts w:eastAsia="Times New Roman"/>
                <w:color w:val="000000"/>
              </w:rPr>
            </w:pPr>
            <w:sdt>
              <w:sdtPr>
                <w:tag w:val="goog_rdk_67"/>
                <w:id w:val="-555557749"/>
              </w:sdtPr>
              <w:sdtContent>
                <w:r>
                  <w:rPr>
                    <w:rFonts w:ascii="Gungsuh" w:eastAsia="Gungsuh" w:hAnsi="Gungsuh" w:cs="Gungsuh"/>
                    <w:color w:val="000000"/>
                  </w:rPr>
                  <w:t>請詳閱雲端服務安全性檢測個案編號CS-003(系統弱點掃描)</w:t>
                </w:r>
              </w:sdtContent>
            </w:sdt>
          </w:p>
          <w:p w14:paraId="5131273D" w14:textId="77777777" w:rsidR="00722C79" w:rsidRDefault="00000000">
            <w:pPr>
              <w:widowControl/>
              <w:numPr>
                <w:ilvl w:val="0"/>
                <w:numId w:val="7"/>
              </w:numPr>
              <w:pBdr>
                <w:top w:val="nil"/>
                <w:left w:val="nil"/>
                <w:bottom w:val="nil"/>
                <w:right w:val="nil"/>
                <w:between w:val="nil"/>
              </w:pBdr>
              <w:tabs>
                <w:tab w:val="left" w:pos="759"/>
              </w:tabs>
              <w:spacing w:line="400" w:lineRule="auto"/>
              <w:ind w:left="987" w:hanging="652"/>
              <w:jc w:val="both"/>
              <w:rPr>
                <w:rFonts w:eastAsia="Times New Roman"/>
                <w:color w:val="000000"/>
              </w:rPr>
            </w:pPr>
            <w:r>
              <w:rPr>
                <w:rFonts w:ascii="Noto Sans Symbols" w:eastAsia="Noto Sans Symbols" w:hAnsi="Noto Sans Symbols" w:cs="Noto Sans Symbols"/>
                <w:color w:val="000000"/>
              </w:rPr>
              <w:t>⬜</w:t>
            </w:r>
            <w:sdt>
              <w:sdtPr>
                <w:tag w:val="goog_rdk_68"/>
                <w:id w:val="429938061"/>
              </w:sdtPr>
              <w:sdtContent>
                <w:r>
                  <w:rPr>
                    <w:rFonts w:ascii="Gungsuh" w:eastAsia="Gungsuh" w:hAnsi="Gungsuh" w:cs="Gungsuh"/>
                    <w:color w:val="000000"/>
                  </w:rPr>
                  <w:t>本雲端服務提供App，並已取得行動應用App基本資安標章。</w:t>
                </w:r>
              </w:sdtContent>
            </w:sdt>
          </w:p>
          <w:p w14:paraId="65BB3835" w14:textId="77777777" w:rsidR="00722C79" w:rsidRDefault="00000000">
            <w:pPr>
              <w:widowControl/>
              <w:pBdr>
                <w:top w:val="nil"/>
                <w:left w:val="nil"/>
                <w:bottom w:val="nil"/>
                <w:right w:val="nil"/>
                <w:between w:val="nil"/>
              </w:pBdr>
              <w:tabs>
                <w:tab w:val="left" w:pos="759"/>
              </w:tabs>
              <w:spacing w:line="400" w:lineRule="auto"/>
              <w:ind w:left="1021"/>
              <w:jc w:val="both"/>
              <w:rPr>
                <w:rFonts w:eastAsia="Times New Roman"/>
                <w:color w:val="000000"/>
              </w:rPr>
            </w:pPr>
            <w:sdt>
              <w:sdtPr>
                <w:tag w:val="goog_rdk_69"/>
                <w:id w:val="1261559263"/>
              </w:sdtPr>
              <w:sdtContent>
                <w:r>
                  <w:rPr>
                    <w:rFonts w:ascii="Gungsuh" w:eastAsia="Gungsuh" w:hAnsi="Gungsuh" w:cs="Gungsuh"/>
                    <w:color w:val="000000"/>
                  </w:rPr>
                  <w:t>App名稱：</w:t>
                </w:r>
              </w:sdtContent>
            </w:sdt>
            <w:sdt>
              <w:sdtPr>
                <w:tag w:val="goog_rdk_70"/>
                <w:id w:val="375985908"/>
              </w:sdtPr>
              <w:sdtContent>
                <w:r>
                  <w:rPr>
                    <w:rFonts w:ascii="Gungsuh" w:eastAsia="Gungsuh" w:hAnsi="Gungsuh" w:cs="Gungsuh"/>
                    <w:color w:val="A6A6A6"/>
                    <w:u w:val="single"/>
                  </w:rPr>
                  <w:t>請填本雲端服務提供之App名稱</w:t>
                </w:r>
              </w:sdtContent>
            </w:sdt>
            <w:r>
              <w:rPr>
                <w:rFonts w:eastAsia="Times New Roman"/>
                <w:color w:val="000000"/>
              </w:rPr>
              <w:t xml:space="preserve">  </w:t>
            </w:r>
          </w:p>
          <w:p w14:paraId="5A683C6B" w14:textId="77777777" w:rsidR="00722C79" w:rsidRDefault="00000000">
            <w:pPr>
              <w:widowControl/>
              <w:ind w:left="1021"/>
              <w:jc w:val="both"/>
            </w:pPr>
            <w:r>
              <w:t>⬜Android</w:t>
            </w:r>
            <w:r>
              <w:t>：</w:t>
            </w:r>
            <w:sdt>
              <w:sdtPr>
                <w:tag w:val="goog_rdk_71"/>
                <w:id w:val="-706327877"/>
              </w:sdtPr>
              <w:sdtContent>
                <w:r>
                  <w:rPr>
                    <w:rFonts w:ascii="Gungsuh" w:eastAsia="Gungsuh" w:hAnsi="Gungsuh" w:cs="Gungsuh"/>
                    <w:color w:val="A6A6A6"/>
                    <w:u w:val="single"/>
                  </w:rPr>
                  <w:t>請填版本號</w:t>
                </w:r>
              </w:sdtContent>
            </w:sdt>
            <w:r>
              <w:t xml:space="preserve">   </w:t>
            </w:r>
          </w:p>
          <w:p w14:paraId="6BE2B5AD" w14:textId="77777777" w:rsidR="00722C79" w:rsidRDefault="00000000">
            <w:pPr>
              <w:widowControl/>
              <w:ind w:left="1021"/>
              <w:jc w:val="both"/>
            </w:pPr>
            <w:r>
              <w:t>⬜iOS</w:t>
            </w:r>
            <w:r>
              <w:t>：</w:t>
            </w:r>
            <w:sdt>
              <w:sdtPr>
                <w:tag w:val="goog_rdk_72"/>
                <w:id w:val="1277136194"/>
              </w:sdtPr>
              <w:sdtContent>
                <w:r>
                  <w:rPr>
                    <w:rFonts w:ascii="Gungsuh" w:eastAsia="Gungsuh" w:hAnsi="Gungsuh" w:cs="Gungsuh"/>
                    <w:color w:val="A6A6A6"/>
                    <w:u w:val="single"/>
                  </w:rPr>
                  <w:t>請填版本號</w:t>
                </w:r>
              </w:sdtContent>
            </w:sdt>
          </w:p>
        </w:tc>
      </w:tr>
      <w:tr w:rsidR="00722C79" w14:paraId="713F5F4D" w14:textId="77777777">
        <w:trPr>
          <w:trHeight w:val="78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5D2A8FAD" w14:textId="77777777" w:rsidR="00722C79" w:rsidRDefault="00722C79">
            <w:pPr>
              <w:pBdr>
                <w:top w:val="nil"/>
                <w:left w:val="nil"/>
                <w:bottom w:val="nil"/>
                <w:right w:val="nil"/>
                <w:between w:val="nil"/>
              </w:pBdr>
              <w:spacing w:line="276" w:lineRule="auto"/>
            </w:pPr>
          </w:p>
        </w:tc>
        <w:tc>
          <w:tcPr>
            <w:tcW w:w="5430" w:type="dxa"/>
            <w:tcBorders>
              <w:top w:val="nil"/>
              <w:left w:val="nil"/>
              <w:bottom w:val="nil"/>
              <w:right w:val="nil"/>
            </w:tcBorders>
            <w:shd w:val="clear" w:color="auto" w:fill="FFD965"/>
            <w:vAlign w:val="center"/>
          </w:tcPr>
          <w:p w14:paraId="44D6D7F5" w14:textId="77777777" w:rsidR="00722C79" w:rsidRDefault="00000000">
            <w:pPr>
              <w:widowControl/>
              <w:rPr>
                <w:color w:val="000000"/>
              </w:rPr>
            </w:pPr>
            <w:sdt>
              <w:sdtPr>
                <w:tag w:val="goog_rdk_73"/>
                <w:id w:val="-1969418245"/>
              </w:sdtPr>
              <w:sdtContent>
                <w:r>
                  <w:rPr>
                    <w:rFonts w:ascii="Gungsuh" w:eastAsia="Gungsuh" w:hAnsi="Gungsuh" w:cs="Gungsuh"/>
                    <w:color w:val="000000"/>
                  </w:rPr>
                  <w:t>廠商通過網路安全成熟度模型認證(Cybersecurity Maturity Model Certification, CMMC)</w:t>
                </w:r>
              </w:sdtContent>
            </w:sdt>
          </w:p>
        </w:tc>
        <w:tc>
          <w:tcPr>
            <w:tcW w:w="705" w:type="dxa"/>
            <w:tcBorders>
              <w:top w:val="nil"/>
              <w:left w:val="single" w:sz="8" w:space="0" w:color="000000"/>
              <w:bottom w:val="single" w:sz="8" w:space="0" w:color="000000"/>
              <w:right w:val="single" w:sz="8" w:space="0" w:color="000000"/>
            </w:tcBorders>
            <w:shd w:val="clear" w:color="auto" w:fill="FFD965"/>
            <w:vAlign w:val="center"/>
          </w:tcPr>
          <w:p w14:paraId="0127B25E"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FFD965"/>
            <w:vAlign w:val="center"/>
          </w:tcPr>
          <w:p w14:paraId="6AF263E3"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FFD965"/>
            <w:vAlign w:val="center"/>
          </w:tcPr>
          <w:p w14:paraId="6FEEEDF4"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FFD965"/>
            <w:vAlign w:val="center"/>
          </w:tcPr>
          <w:p w14:paraId="3C2BA400" w14:textId="77777777" w:rsidR="00722C79" w:rsidRDefault="00000000">
            <w:pPr>
              <w:widowControl/>
              <w:jc w:val="both"/>
              <w:rPr>
                <w:rFonts w:ascii="DFKai-SB" w:hAnsi="DFKai-SB" w:cs="DFKai-SB"/>
                <w:color w:val="000000"/>
                <w:highlight w:val="red"/>
              </w:rPr>
            </w:pPr>
            <w:sdt>
              <w:sdtPr>
                <w:tag w:val="goog_rdk_74"/>
                <w:id w:val="1534925428"/>
              </w:sdtPr>
              <w:sdtContent>
                <w:r>
                  <w:rPr>
                    <w:rFonts w:ascii="Gungsuh" w:eastAsia="Gungsuh" w:hAnsi="Gungsuh" w:cs="Gungsuh"/>
                    <w:color w:val="A6A6A6"/>
                  </w:rPr>
                  <w:t>(為訂購機關依個案評估有必要辦理時參考，廠商自行選擇是否填寫或提供，有證書提供者將於資訊服務採購網中揭露)</w:t>
                </w:r>
              </w:sdtContent>
            </w:sdt>
          </w:p>
        </w:tc>
      </w:tr>
      <w:tr w:rsidR="00722C79" w14:paraId="2FA87DF6" w14:textId="77777777">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2737FBDE" w14:textId="77777777" w:rsidR="00722C79" w:rsidRDefault="00000000">
            <w:pPr>
              <w:widowControl/>
              <w:jc w:val="center"/>
              <w:rPr>
                <w:color w:val="000000"/>
              </w:rPr>
            </w:pPr>
            <w:sdt>
              <w:sdtPr>
                <w:tag w:val="goog_rdk_75"/>
                <w:id w:val="722721443"/>
              </w:sdtPr>
              <w:sdtContent>
                <w:r>
                  <w:rPr>
                    <w:rFonts w:ascii="Gungsuh" w:eastAsia="Gungsuh" w:hAnsi="Gungsuh" w:cs="Gungsuh"/>
                    <w:color w:val="000000"/>
                  </w:rPr>
                  <w:t>防惡意軟體</w:t>
                </w:r>
              </w:sdtContent>
            </w:sdt>
          </w:p>
        </w:tc>
        <w:tc>
          <w:tcPr>
            <w:tcW w:w="5430" w:type="dxa"/>
            <w:tcBorders>
              <w:top w:val="single" w:sz="8" w:space="0" w:color="000000"/>
              <w:left w:val="nil"/>
              <w:bottom w:val="single" w:sz="8" w:space="0" w:color="000000"/>
              <w:right w:val="single" w:sz="8" w:space="0" w:color="000000"/>
            </w:tcBorders>
            <w:shd w:val="clear" w:color="auto" w:fill="auto"/>
            <w:vAlign w:val="center"/>
          </w:tcPr>
          <w:p w14:paraId="29C646E5" w14:textId="77777777" w:rsidR="00722C79" w:rsidRDefault="00000000">
            <w:pPr>
              <w:widowControl/>
              <w:rPr>
                <w:color w:val="000000"/>
              </w:rPr>
            </w:pPr>
            <w:sdt>
              <w:sdtPr>
                <w:tag w:val="goog_rdk_76"/>
                <w:id w:val="73555688"/>
              </w:sdtPr>
              <w:sdtContent>
                <w:r>
                  <w:rPr>
                    <w:rFonts w:ascii="Gungsuh" w:eastAsia="Gungsuh" w:hAnsi="Gungsuh" w:cs="Gungsuh"/>
                    <w:color w:val="000000"/>
                  </w:rPr>
                  <w:t>靜態分析</w:t>
                </w:r>
              </w:sdtContent>
            </w:sdt>
          </w:p>
        </w:tc>
        <w:tc>
          <w:tcPr>
            <w:tcW w:w="705" w:type="dxa"/>
            <w:tcBorders>
              <w:top w:val="nil"/>
              <w:left w:val="nil"/>
              <w:bottom w:val="single" w:sz="8" w:space="0" w:color="000000"/>
              <w:right w:val="single" w:sz="8" w:space="0" w:color="000000"/>
            </w:tcBorders>
            <w:shd w:val="clear" w:color="auto" w:fill="auto"/>
            <w:vAlign w:val="center"/>
          </w:tcPr>
          <w:p w14:paraId="369A9177"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62CB46A3"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2B61D533"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633CD446" w14:textId="77777777" w:rsidR="00722C79" w:rsidRDefault="00000000">
            <w:pPr>
              <w:widowControl/>
              <w:jc w:val="both"/>
              <w:rPr>
                <w:rFonts w:ascii="DFKai-SB" w:hAnsi="DFKai-SB" w:cs="DFKai-SB"/>
              </w:rPr>
            </w:pPr>
            <w:sdt>
              <w:sdtPr>
                <w:tag w:val="goog_rdk_77"/>
                <w:id w:val="1170525530"/>
              </w:sdtPr>
              <w:sdtContent>
                <w:r>
                  <w:rPr>
                    <w:rFonts w:ascii="Gungsuh" w:eastAsia="Gungsuh" w:hAnsi="Gungsuh" w:cs="Gungsuh"/>
                  </w:rPr>
                  <w:t>本服務於前端軟體中實施靜態分析，針對應用程式的程式碼結構進行全面檢測，以防範潛在的惡意軟體或安全漏洞。委外資安顧問公司分析涵蓋Meeting Ink 應用程式的項目包含敏感性資料的洩漏、程式碼中不應存在的敏感性資訊、以及潛在的注入攻擊風險。此外，透過分析軟體引用的函式庫及其更新狀態，能確保第三方資源不引入安全隱患。我們亦</w:t>
                </w:r>
                <w:r>
                  <w:rPr>
                    <w:rFonts w:ascii="Gungsuh" w:eastAsia="Gungsuh" w:hAnsi="Gungsuh" w:cs="Gungsuh"/>
                  </w:rPr>
                  <w:lastRenderedPageBreak/>
                  <w:t>檢查應用程式中實施的加密機制是否符合現代標準，以保障敏感性資料的儲存及傳輸安全。靜態分析有助於在應用程式發布前即時發現安全漏洞，提升整體軟體的安全性與信任度。</w:t>
                </w:r>
              </w:sdtContent>
            </w:sdt>
          </w:p>
        </w:tc>
      </w:tr>
      <w:tr w:rsidR="00722C79" w14:paraId="2B1004AB" w14:textId="77777777">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6DF51BDC" w14:textId="77777777" w:rsidR="00722C79" w:rsidRDefault="00722C79">
            <w:pPr>
              <w:pBdr>
                <w:top w:val="nil"/>
                <w:left w:val="nil"/>
                <w:bottom w:val="nil"/>
                <w:right w:val="nil"/>
                <w:between w:val="nil"/>
              </w:pBdr>
              <w:spacing w:line="276" w:lineRule="auto"/>
              <w:rPr>
                <w:rFonts w:ascii="DFKai-SB" w:hAnsi="DFKai-SB" w:cs="DFKai-SB"/>
                <w:color w:val="000000"/>
              </w:rPr>
            </w:pPr>
          </w:p>
        </w:tc>
        <w:tc>
          <w:tcPr>
            <w:tcW w:w="5430" w:type="dxa"/>
            <w:tcBorders>
              <w:top w:val="nil"/>
              <w:left w:val="nil"/>
              <w:bottom w:val="single" w:sz="8" w:space="0" w:color="000000"/>
              <w:right w:val="single" w:sz="8" w:space="0" w:color="000000"/>
            </w:tcBorders>
            <w:shd w:val="clear" w:color="auto" w:fill="auto"/>
            <w:vAlign w:val="center"/>
          </w:tcPr>
          <w:p w14:paraId="6F3AAA6D" w14:textId="77777777" w:rsidR="00722C79" w:rsidRDefault="00000000">
            <w:pPr>
              <w:widowControl/>
              <w:rPr>
                <w:color w:val="000000"/>
              </w:rPr>
            </w:pPr>
            <w:sdt>
              <w:sdtPr>
                <w:tag w:val="goog_rdk_78"/>
                <w:id w:val="1779597979"/>
              </w:sdtPr>
              <w:sdtContent>
                <w:r>
                  <w:rPr>
                    <w:rFonts w:ascii="Gungsuh" w:eastAsia="Gungsuh" w:hAnsi="Gungsuh" w:cs="Gungsuh"/>
                    <w:color w:val="000000"/>
                  </w:rPr>
                  <w:t>動態沙箱分析</w:t>
                </w:r>
              </w:sdtContent>
            </w:sdt>
          </w:p>
        </w:tc>
        <w:tc>
          <w:tcPr>
            <w:tcW w:w="705" w:type="dxa"/>
            <w:tcBorders>
              <w:top w:val="nil"/>
              <w:left w:val="nil"/>
              <w:bottom w:val="single" w:sz="8" w:space="0" w:color="000000"/>
              <w:right w:val="single" w:sz="8" w:space="0" w:color="000000"/>
            </w:tcBorders>
            <w:shd w:val="clear" w:color="auto" w:fill="auto"/>
            <w:vAlign w:val="center"/>
          </w:tcPr>
          <w:p w14:paraId="38A8F9D4"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458518F3"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1E1B0170"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0D12F364" w14:textId="77777777" w:rsidR="00722C79" w:rsidRDefault="00000000">
            <w:pPr>
              <w:widowControl/>
              <w:jc w:val="both"/>
              <w:rPr>
                <w:rFonts w:ascii="DFKai-SB" w:hAnsi="DFKai-SB" w:cs="DFKai-SB"/>
              </w:rPr>
            </w:pPr>
            <w:sdt>
              <w:sdtPr>
                <w:tag w:val="goog_rdk_79"/>
                <w:id w:val="-901747901"/>
              </w:sdtPr>
              <w:sdtContent>
                <w:r>
                  <w:rPr>
                    <w:rFonts w:ascii="Gungsuh" w:eastAsia="Gungsuh" w:hAnsi="Gungsuh" w:cs="Gungsuh"/>
                  </w:rPr>
                  <w:t>本服務於前端軟體執行時實施動態分析，以模擬實際使用情境，深入檢測潛在的惡意行為及安全隱患。委外資安顧問公司分析涵蓋Meeting Ink 應用程式的資源調用、敏感性資料的存取與傳輸，並主動記錄交易資源的使用情形。我們檢測應用程式是否可能在運行期間暴露敏感性資料於記憶體、日誌檔案或不安全區域，並確保未經授權的行動應用程式無法存取分享資料。此外，動態分析還監控系統資源的使用狀況，確保伺服器憑證有效性與用戶操作權限無異常。此過程確保應用程式在運行中符合安全性需求，避免潛在攻擊風險。</w:t>
                </w:r>
              </w:sdtContent>
            </w:sdt>
          </w:p>
        </w:tc>
      </w:tr>
      <w:tr w:rsidR="00722C79" w14:paraId="72BCF513" w14:textId="77777777">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208FD696" w14:textId="77777777" w:rsidR="00722C79" w:rsidRDefault="00000000">
            <w:pPr>
              <w:widowControl/>
              <w:jc w:val="center"/>
              <w:rPr>
                <w:color w:val="000000"/>
              </w:rPr>
            </w:pPr>
            <w:sdt>
              <w:sdtPr>
                <w:tag w:val="goog_rdk_80"/>
                <w:id w:val="1133993537"/>
              </w:sdtPr>
              <w:sdtContent>
                <w:r>
                  <w:rPr>
                    <w:rFonts w:ascii="Gungsuh" w:eastAsia="Gungsuh" w:hAnsi="Gungsuh" w:cs="Gungsuh"/>
                    <w:color w:val="000000"/>
                  </w:rPr>
                  <w:t>防惡意連結</w:t>
                </w:r>
              </w:sdtContent>
            </w:sdt>
          </w:p>
        </w:tc>
        <w:tc>
          <w:tcPr>
            <w:tcW w:w="5430" w:type="dxa"/>
            <w:tcBorders>
              <w:top w:val="nil"/>
              <w:left w:val="nil"/>
              <w:bottom w:val="single" w:sz="8" w:space="0" w:color="000000"/>
              <w:right w:val="single" w:sz="8" w:space="0" w:color="000000"/>
            </w:tcBorders>
            <w:shd w:val="clear" w:color="auto" w:fill="auto"/>
            <w:vAlign w:val="center"/>
          </w:tcPr>
          <w:p w14:paraId="4927F063" w14:textId="77777777" w:rsidR="00722C79" w:rsidRDefault="00000000">
            <w:pPr>
              <w:widowControl/>
              <w:rPr>
                <w:color w:val="000000"/>
              </w:rPr>
            </w:pPr>
            <w:sdt>
              <w:sdtPr>
                <w:tag w:val="goog_rdk_81"/>
                <w:id w:val="1198590842"/>
              </w:sdtPr>
              <w:sdtContent>
                <w:r>
                  <w:rPr>
                    <w:rFonts w:ascii="Gungsuh" w:eastAsia="Gungsuh" w:hAnsi="Gungsuh" w:cs="Gungsuh"/>
                    <w:color w:val="000000"/>
                  </w:rPr>
                  <w:t>靜態分析</w:t>
                </w:r>
              </w:sdtContent>
            </w:sdt>
          </w:p>
        </w:tc>
        <w:tc>
          <w:tcPr>
            <w:tcW w:w="705" w:type="dxa"/>
            <w:tcBorders>
              <w:top w:val="nil"/>
              <w:left w:val="nil"/>
              <w:bottom w:val="single" w:sz="8" w:space="0" w:color="000000"/>
              <w:right w:val="single" w:sz="8" w:space="0" w:color="000000"/>
            </w:tcBorders>
            <w:shd w:val="clear" w:color="auto" w:fill="auto"/>
            <w:vAlign w:val="center"/>
          </w:tcPr>
          <w:p w14:paraId="1C3DF323"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0FA55225"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544D1368"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2BEE5EF0" w14:textId="77777777" w:rsidR="00722C79" w:rsidRDefault="00000000">
            <w:pPr>
              <w:widowControl/>
              <w:jc w:val="both"/>
              <w:rPr>
                <w:rFonts w:ascii="DFKai-SB" w:hAnsi="DFKai-SB" w:cs="DFKai-SB"/>
              </w:rPr>
            </w:pPr>
            <w:sdt>
              <w:sdtPr>
                <w:tag w:val="goog_rdk_82"/>
                <w:id w:val="-1872061988"/>
              </w:sdtPr>
              <w:sdtContent>
                <w:r>
                  <w:rPr>
                    <w:rFonts w:ascii="Gungsuh" w:eastAsia="Gungsuh" w:hAnsi="Gungsuh" w:cs="Gungsuh"/>
                  </w:rPr>
                  <w:t>本雲端服務僅整合Azure服務連結與迪威自有雲連結，並透過CSP設置服務僅使用上述連結做使用範圍</w:t>
                </w:r>
              </w:sdtContent>
            </w:sdt>
          </w:p>
        </w:tc>
      </w:tr>
      <w:tr w:rsidR="00722C79" w14:paraId="169409FB" w14:textId="77777777">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5612DC94" w14:textId="77777777" w:rsidR="00722C79" w:rsidRDefault="00722C79">
            <w:pPr>
              <w:pBdr>
                <w:top w:val="nil"/>
                <w:left w:val="nil"/>
                <w:bottom w:val="nil"/>
                <w:right w:val="nil"/>
                <w:between w:val="nil"/>
              </w:pBdr>
              <w:spacing w:line="276" w:lineRule="auto"/>
              <w:rPr>
                <w:rFonts w:ascii="DFKai-SB" w:hAnsi="DFKai-SB" w:cs="DFKai-SB"/>
                <w:color w:val="767171"/>
              </w:rPr>
            </w:pPr>
          </w:p>
        </w:tc>
        <w:tc>
          <w:tcPr>
            <w:tcW w:w="5430" w:type="dxa"/>
            <w:tcBorders>
              <w:top w:val="nil"/>
              <w:left w:val="nil"/>
              <w:bottom w:val="single" w:sz="8" w:space="0" w:color="000000"/>
              <w:right w:val="single" w:sz="8" w:space="0" w:color="000000"/>
            </w:tcBorders>
            <w:shd w:val="clear" w:color="auto" w:fill="auto"/>
            <w:vAlign w:val="center"/>
          </w:tcPr>
          <w:p w14:paraId="2CA4EB37" w14:textId="77777777" w:rsidR="00722C79" w:rsidRDefault="00000000">
            <w:pPr>
              <w:widowControl/>
              <w:rPr>
                <w:color w:val="000000"/>
              </w:rPr>
            </w:pPr>
            <w:sdt>
              <w:sdtPr>
                <w:tag w:val="goog_rdk_83"/>
                <w:id w:val="-559248662"/>
              </w:sdtPr>
              <w:sdtContent>
                <w:r>
                  <w:rPr>
                    <w:rFonts w:ascii="Gungsuh" w:eastAsia="Gungsuh" w:hAnsi="Gungsuh" w:cs="Gungsuh"/>
                    <w:color w:val="000000"/>
                  </w:rPr>
                  <w:t>動態沙箱分析</w:t>
                </w:r>
              </w:sdtContent>
            </w:sdt>
          </w:p>
        </w:tc>
        <w:tc>
          <w:tcPr>
            <w:tcW w:w="705" w:type="dxa"/>
            <w:tcBorders>
              <w:top w:val="nil"/>
              <w:left w:val="nil"/>
              <w:bottom w:val="single" w:sz="8" w:space="0" w:color="000000"/>
              <w:right w:val="single" w:sz="8" w:space="0" w:color="000000"/>
            </w:tcBorders>
            <w:shd w:val="clear" w:color="auto" w:fill="auto"/>
            <w:vAlign w:val="center"/>
          </w:tcPr>
          <w:p w14:paraId="4DE06177"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3407ECD2"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2F14FEEB"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538453EA" w14:textId="77777777" w:rsidR="00722C79" w:rsidRDefault="00000000">
            <w:pPr>
              <w:widowControl/>
              <w:jc w:val="both"/>
              <w:rPr>
                <w:rFonts w:ascii="DFKai-SB" w:hAnsi="DFKai-SB" w:cs="DFKai-SB"/>
              </w:rPr>
            </w:pPr>
            <w:r>
              <w:t xml:space="preserve">  </w:t>
            </w:r>
          </w:p>
        </w:tc>
      </w:tr>
      <w:tr w:rsidR="00722C79" w14:paraId="49A9AE48" w14:textId="77777777">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484FB115" w14:textId="77777777" w:rsidR="00722C79" w:rsidRDefault="00000000">
            <w:pPr>
              <w:widowControl/>
              <w:jc w:val="center"/>
              <w:rPr>
                <w:color w:val="000000"/>
              </w:rPr>
            </w:pPr>
            <w:sdt>
              <w:sdtPr>
                <w:tag w:val="goog_rdk_84"/>
                <w:id w:val="-2083675007"/>
              </w:sdtPr>
              <w:sdtContent>
                <w:r>
                  <w:rPr>
                    <w:rFonts w:ascii="Gungsuh" w:eastAsia="Gungsuh" w:hAnsi="Gungsuh" w:cs="Gungsuh"/>
                    <w:color w:val="000000"/>
                  </w:rPr>
                  <w:t>防釣魚郵件</w:t>
                </w:r>
              </w:sdtContent>
            </w:sdt>
          </w:p>
        </w:tc>
        <w:tc>
          <w:tcPr>
            <w:tcW w:w="5430" w:type="dxa"/>
            <w:tcBorders>
              <w:top w:val="nil"/>
              <w:left w:val="nil"/>
              <w:bottom w:val="single" w:sz="8" w:space="0" w:color="000000"/>
              <w:right w:val="single" w:sz="8" w:space="0" w:color="000000"/>
            </w:tcBorders>
            <w:shd w:val="clear" w:color="auto" w:fill="auto"/>
            <w:vAlign w:val="center"/>
          </w:tcPr>
          <w:p w14:paraId="344956BC" w14:textId="77777777" w:rsidR="00722C79" w:rsidRDefault="00000000">
            <w:pPr>
              <w:widowControl/>
              <w:rPr>
                <w:color w:val="000000"/>
              </w:rPr>
            </w:pPr>
            <w:sdt>
              <w:sdtPr>
                <w:tag w:val="goog_rdk_85"/>
                <w:id w:val="1554423789"/>
              </w:sdtPr>
              <w:sdtContent>
                <w:r>
                  <w:rPr>
                    <w:rFonts w:ascii="Gungsuh" w:eastAsia="Gungsuh" w:hAnsi="Gungsuh" w:cs="Gungsuh"/>
                    <w:color w:val="000000"/>
                  </w:rPr>
                  <w:t>釣魚郵件過濾</w:t>
                </w:r>
              </w:sdtContent>
            </w:sdt>
          </w:p>
        </w:tc>
        <w:tc>
          <w:tcPr>
            <w:tcW w:w="705" w:type="dxa"/>
            <w:tcBorders>
              <w:top w:val="nil"/>
              <w:left w:val="nil"/>
              <w:bottom w:val="single" w:sz="8" w:space="0" w:color="000000"/>
              <w:right w:val="single" w:sz="8" w:space="0" w:color="000000"/>
            </w:tcBorders>
            <w:shd w:val="clear" w:color="auto" w:fill="auto"/>
            <w:vAlign w:val="center"/>
          </w:tcPr>
          <w:p w14:paraId="7C91378B"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6A0CDA1C"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0A1865BA"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65034638" w14:textId="77777777" w:rsidR="00722C79" w:rsidRDefault="00000000">
            <w:pPr>
              <w:widowControl/>
              <w:jc w:val="both"/>
              <w:rPr>
                <w:rFonts w:ascii="DFKai-SB" w:hAnsi="DFKai-SB" w:cs="DFKai-SB"/>
              </w:rPr>
            </w:pPr>
            <w:sdt>
              <w:sdtPr>
                <w:tag w:val="goog_rdk_86"/>
                <w:id w:val="-1740399769"/>
              </w:sdtPr>
              <w:sdtContent>
                <w:r>
                  <w:rPr>
                    <w:rFonts w:ascii="Gungsuh" w:eastAsia="Gungsuh" w:hAnsi="Gungsuh" w:cs="Gungsuh"/>
                  </w:rPr>
                  <w:t>本服務無郵件服務提供</w:t>
                </w:r>
              </w:sdtContent>
            </w:sdt>
          </w:p>
        </w:tc>
      </w:tr>
      <w:tr w:rsidR="00722C79" w14:paraId="1534B81C" w14:textId="77777777">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D8FD521" w14:textId="77777777" w:rsidR="00722C79" w:rsidRDefault="00722C79">
            <w:pPr>
              <w:pBdr>
                <w:top w:val="nil"/>
                <w:left w:val="nil"/>
                <w:bottom w:val="nil"/>
                <w:right w:val="nil"/>
                <w:between w:val="nil"/>
              </w:pBdr>
              <w:spacing w:line="276" w:lineRule="auto"/>
              <w:rPr>
                <w:rFonts w:ascii="DFKai-SB" w:hAnsi="DFKai-SB" w:cs="DFKai-SB"/>
                <w:color w:val="767171"/>
              </w:rPr>
            </w:pPr>
          </w:p>
        </w:tc>
        <w:tc>
          <w:tcPr>
            <w:tcW w:w="5430" w:type="dxa"/>
            <w:tcBorders>
              <w:top w:val="nil"/>
              <w:left w:val="nil"/>
              <w:bottom w:val="single" w:sz="8" w:space="0" w:color="000000"/>
              <w:right w:val="single" w:sz="8" w:space="0" w:color="000000"/>
            </w:tcBorders>
            <w:shd w:val="clear" w:color="auto" w:fill="auto"/>
            <w:vAlign w:val="center"/>
          </w:tcPr>
          <w:p w14:paraId="61F005B7" w14:textId="77777777" w:rsidR="00722C79" w:rsidRDefault="00000000">
            <w:pPr>
              <w:widowControl/>
              <w:rPr>
                <w:color w:val="000000"/>
              </w:rPr>
            </w:pPr>
            <w:sdt>
              <w:sdtPr>
                <w:tag w:val="goog_rdk_87"/>
                <w:id w:val="745157480"/>
              </w:sdtPr>
              <w:sdtContent>
                <w:r>
                  <w:rPr>
                    <w:rFonts w:ascii="Gungsuh" w:eastAsia="Gungsuh" w:hAnsi="Gungsuh" w:cs="Gungsuh"/>
                    <w:color w:val="000000"/>
                  </w:rPr>
                  <w:t>身分偽冒辨識(anti-spoofing)</w:t>
                </w:r>
              </w:sdtContent>
            </w:sdt>
          </w:p>
        </w:tc>
        <w:tc>
          <w:tcPr>
            <w:tcW w:w="705" w:type="dxa"/>
            <w:tcBorders>
              <w:top w:val="nil"/>
              <w:left w:val="nil"/>
              <w:bottom w:val="single" w:sz="8" w:space="0" w:color="000000"/>
              <w:right w:val="single" w:sz="8" w:space="0" w:color="000000"/>
            </w:tcBorders>
            <w:shd w:val="clear" w:color="auto" w:fill="auto"/>
            <w:vAlign w:val="center"/>
          </w:tcPr>
          <w:p w14:paraId="50181632"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47185867"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0C0431E6"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17FB0D2A" w14:textId="77777777" w:rsidR="00722C79" w:rsidRDefault="00000000">
            <w:pPr>
              <w:widowControl/>
              <w:jc w:val="both"/>
              <w:rPr>
                <w:rFonts w:ascii="DFKai-SB" w:hAnsi="DFKai-SB" w:cs="DFKai-SB"/>
              </w:rPr>
            </w:pPr>
            <w:sdt>
              <w:sdtPr>
                <w:tag w:val="goog_rdk_88"/>
                <w:id w:val="1759403806"/>
              </w:sdtPr>
              <w:sdtContent>
                <w:r>
                  <w:rPr>
                    <w:rFonts w:ascii="Gungsuh" w:eastAsia="Gungsuh" w:hAnsi="Gungsuh" w:cs="Gungsuh"/>
                  </w:rPr>
                  <w:t>(同上)</w:t>
                </w:r>
              </w:sdtContent>
            </w:sdt>
          </w:p>
        </w:tc>
      </w:tr>
      <w:tr w:rsidR="00722C79" w14:paraId="1585090D" w14:textId="77777777">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2287D853" w14:textId="77777777" w:rsidR="00722C79" w:rsidRDefault="00000000">
            <w:pPr>
              <w:widowControl/>
              <w:jc w:val="center"/>
              <w:rPr>
                <w:color w:val="000000"/>
              </w:rPr>
            </w:pPr>
            <w:sdt>
              <w:sdtPr>
                <w:tag w:val="goog_rdk_89"/>
                <w:id w:val="1292092130"/>
              </w:sdtPr>
              <w:sdtContent>
                <w:r>
                  <w:rPr>
                    <w:rFonts w:ascii="Gungsuh" w:eastAsia="Gungsuh" w:hAnsi="Gungsuh" w:cs="Gungsuh"/>
                    <w:color w:val="000000"/>
                  </w:rPr>
                  <w:t>資料與個資</w:t>
                </w:r>
              </w:sdtContent>
            </w:sdt>
          </w:p>
          <w:p w14:paraId="5082ACF0" w14:textId="77777777" w:rsidR="00722C79" w:rsidRDefault="00000000">
            <w:pPr>
              <w:widowControl/>
              <w:jc w:val="center"/>
              <w:rPr>
                <w:color w:val="000000"/>
              </w:rPr>
            </w:pPr>
            <w:sdt>
              <w:sdtPr>
                <w:tag w:val="goog_rdk_90"/>
                <w:id w:val="-862750527"/>
              </w:sdtPr>
              <w:sdtContent>
                <w:r>
                  <w:rPr>
                    <w:rFonts w:ascii="Gungsuh" w:eastAsia="Gungsuh" w:hAnsi="Gungsuh" w:cs="Gungsuh"/>
                    <w:color w:val="000000"/>
                  </w:rPr>
                  <w:t>安全</w:t>
                </w:r>
              </w:sdtContent>
            </w:sdt>
          </w:p>
        </w:tc>
        <w:tc>
          <w:tcPr>
            <w:tcW w:w="5430" w:type="dxa"/>
            <w:tcBorders>
              <w:top w:val="nil"/>
              <w:left w:val="nil"/>
              <w:bottom w:val="single" w:sz="8" w:space="0" w:color="000000"/>
              <w:right w:val="single" w:sz="8" w:space="0" w:color="000000"/>
            </w:tcBorders>
            <w:shd w:val="clear" w:color="auto" w:fill="auto"/>
            <w:vAlign w:val="center"/>
          </w:tcPr>
          <w:p w14:paraId="40314349" w14:textId="77777777" w:rsidR="00722C79" w:rsidRDefault="00000000">
            <w:pPr>
              <w:widowControl/>
              <w:rPr>
                <w:color w:val="000000"/>
              </w:rPr>
            </w:pPr>
            <w:sdt>
              <w:sdtPr>
                <w:tag w:val="goog_rdk_91"/>
                <w:id w:val="-300458274"/>
              </w:sdtPr>
              <w:sdtContent>
                <w:r>
                  <w:rPr>
                    <w:rFonts w:ascii="Gungsuh" w:eastAsia="Gungsuh" w:hAnsi="Gungsuh" w:cs="Gungsuh"/>
                    <w:color w:val="000000"/>
                  </w:rPr>
                  <w:t>資料分類與標籤</w:t>
                </w:r>
              </w:sdtContent>
            </w:sdt>
          </w:p>
        </w:tc>
        <w:tc>
          <w:tcPr>
            <w:tcW w:w="705" w:type="dxa"/>
            <w:tcBorders>
              <w:top w:val="nil"/>
              <w:left w:val="nil"/>
              <w:bottom w:val="single" w:sz="8" w:space="0" w:color="000000"/>
              <w:right w:val="single" w:sz="8" w:space="0" w:color="000000"/>
            </w:tcBorders>
            <w:shd w:val="clear" w:color="auto" w:fill="auto"/>
            <w:vAlign w:val="center"/>
          </w:tcPr>
          <w:p w14:paraId="3CEF2807"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3DDF6C96"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3F557A61"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4D44A471" w14:textId="77777777" w:rsidR="00722C79" w:rsidRDefault="00000000">
            <w:pPr>
              <w:widowControl/>
              <w:jc w:val="both"/>
            </w:pPr>
            <w:sdt>
              <w:sdtPr>
                <w:tag w:val="goog_rdk_92"/>
                <w:id w:val="-883711098"/>
              </w:sdtPr>
              <w:sdtContent>
                <w:r>
                  <w:rPr>
                    <w:rFonts w:ascii="Gungsuh" w:eastAsia="Gungsuh" w:hAnsi="Gungsuh" w:cs="Gungsuh"/>
                  </w:rPr>
                  <w:t>本服務採用Azure雲端服務提供數據隔離，Azure是多租用戶服務，這表示多個客戶部署和VM會儲存在相同的實體硬體上但會透過Azure邏輯做資料訪問的區隔。並且本服務同樣使用邏輯隔離來區隔每位客戶的儲存資料，設置同時嚴格權限防止客戶存取彼此的數據。迪威目前之Meeting Ink 會議記錄服務上述功能皆有使用。</w:t>
                </w:r>
              </w:sdtContent>
            </w:sdt>
          </w:p>
          <w:p w14:paraId="5D656EA5" w14:textId="77777777" w:rsidR="00722C79" w:rsidRDefault="00722C79">
            <w:pPr>
              <w:widowControl/>
              <w:jc w:val="both"/>
            </w:pPr>
          </w:p>
          <w:p w14:paraId="1752A9DA" w14:textId="77777777" w:rsidR="00722C79" w:rsidRDefault="00000000">
            <w:pPr>
              <w:widowControl/>
              <w:jc w:val="both"/>
            </w:pPr>
            <w:sdt>
              <w:sdtPr>
                <w:tag w:val="goog_rdk_93"/>
                <w:id w:val="-1280255000"/>
              </w:sdtPr>
              <w:sdtContent>
                <w:r>
                  <w:rPr>
                    <w:rFonts w:ascii="Gungsuh" w:eastAsia="Gungsuh" w:hAnsi="Gungsuh" w:cs="Gungsuh"/>
                  </w:rPr>
                  <w:t>基於上述架構，目前系統將用戶標籤分為三類:</w:t>
                </w:r>
              </w:sdtContent>
            </w:sdt>
          </w:p>
          <w:p w14:paraId="594AD7FA" w14:textId="77777777" w:rsidR="00722C79" w:rsidRDefault="00722C79">
            <w:pPr>
              <w:widowControl/>
              <w:jc w:val="both"/>
            </w:pPr>
          </w:p>
          <w:p w14:paraId="274C6C1C" w14:textId="77777777" w:rsidR="00722C79" w:rsidRDefault="00000000">
            <w:pPr>
              <w:widowControl/>
              <w:jc w:val="both"/>
            </w:pPr>
            <w:sdt>
              <w:sdtPr>
                <w:tag w:val="goog_rdk_94"/>
                <w:id w:val="-1294361542"/>
              </w:sdtPr>
              <w:sdtContent>
                <w:r>
                  <w:rPr>
                    <w:rFonts w:ascii="Gungsuh" w:eastAsia="Gungsuh" w:hAnsi="Gungsuh" w:cs="Gungsuh"/>
                  </w:rPr>
                  <w:t>-分類1: Super admin</w:t>
                </w:r>
              </w:sdtContent>
            </w:sdt>
          </w:p>
          <w:p w14:paraId="39DC434B" w14:textId="77777777" w:rsidR="00722C79" w:rsidRDefault="00000000">
            <w:pPr>
              <w:widowControl/>
              <w:jc w:val="both"/>
            </w:pPr>
            <w:sdt>
              <w:sdtPr>
                <w:tag w:val="goog_rdk_95"/>
                <w:id w:val="-1312091963"/>
              </w:sdtPr>
              <w:sdtContent>
                <w:r>
                  <w:rPr>
                    <w:rFonts w:ascii="Gungsuh" w:eastAsia="Gungsuh" w:hAnsi="Gungsuh" w:cs="Gungsuh"/>
                  </w:rPr>
                  <w:t>具有此標籤之用戶為廠商之後台管理者。具備新增機關帳號、新增機關帳號下之機關用戶、刪除用戶、查看屬於此機關用戶之總用量權限。</w:t>
                </w:r>
              </w:sdtContent>
            </w:sdt>
          </w:p>
          <w:p w14:paraId="520E54E9" w14:textId="77777777" w:rsidR="00722C79" w:rsidRDefault="00722C79">
            <w:pPr>
              <w:widowControl/>
              <w:jc w:val="both"/>
            </w:pPr>
          </w:p>
          <w:p w14:paraId="0ADC3F1F" w14:textId="77777777" w:rsidR="00722C79" w:rsidRDefault="00000000">
            <w:pPr>
              <w:widowControl/>
              <w:jc w:val="both"/>
            </w:pPr>
            <w:sdt>
              <w:sdtPr>
                <w:tag w:val="goog_rdk_96"/>
                <w:id w:val="-1712179480"/>
              </w:sdtPr>
              <w:sdtContent>
                <w:r>
                  <w:rPr>
                    <w:rFonts w:ascii="Gungsuh" w:eastAsia="Gungsuh" w:hAnsi="Gungsuh" w:cs="Gungsuh"/>
                  </w:rPr>
                  <w:t xml:space="preserve">-分類2: Admin: </w:t>
                </w:r>
              </w:sdtContent>
            </w:sdt>
          </w:p>
          <w:p w14:paraId="3E6E3EE3" w14:textId="77777777" w:rsidR="00722C79" w:rsidRDefault="00000000">
            <w:pPr>
              <w:widowControl/>
              <w:jc w:val="both"/>
            </w:pPr>
            <w:sdt>
              <w:sdtPr>
                <w:tag w:val="goog_rdk_97"/>
                <w:id w:val="-986703621"/>
              </w:sdtPr>
              <w:sdtContent>
                <w:r>
                  <w:rPr>
                    <w:rFonts w:ascii="Gungsuh" w:eastAsia="Gungsuh" w:hAnsi="Gungsuh" w:cs="Gungsuh"/>
                  </w:rPr>
                  <w:t>具有此標籤之用戶為機關內部系統管理者,具有新增機關帳號下之機關用戶、刪除用戶、查看屬於此機關用戶之總用量權限。但不具備查看單一用戶之資料權限。</w:t>
                </w:r>
              </w:sdtContent>
            </w:sdt>
          </w:p>
          <w:p w14:paraId="266F4DE7" w14:textId="77777777" w:rsidR="00722C79" w:rsidRDefault="00722C79">
            <w:pPr>
              <w:widowControl/>
              <w:jc w:val="both"/>
            </w:pPr>
          </w:p>
          <w:p w14:paraId="170C5CAE" w14:textId="77777777" w:rsidR="00722C79" w:rsidRDefault="00000000">
            <w:pPr>
              <w:widowControl/>
              <w:jc w:val="both"/>
            </w:pPr>
            <w:sdt>
              <w:sdtPr>
                <w:tag w:val="goog_rdk_98"/>
                <w:id w:val="-1732995404"/>
              </w:sdtPr>
              <w:sdtContent>
                <w:r>
                  <w:rPr>
                    <w:rFonts w:ascii="Gungsuh" w:eastAsia="Gungsuh" w:hAnsi="Gungsuh" w:cs="Gungsuh"/>
                  </w:rPr>
                  <w:t>-分類3: 一般用戶</w:t>
                </w:r>
              </w:sdtContent>
            </w:sdt>
          </w:p>
          <w:p w14:paraId="504C36CF" w14:textId="77777777" w:rsidR="00722C79" w:rsidRDefault="00000000">
            <w:pPr>
              <w:widowControl/>
              <w:jc w:val="both"/>
            </w:pPr>
            <w:sdt>
              <w:sdtPr>
                <w:tag w:val="goog_rdk_99"/>
                <w:id w:val="-381862178"/>
              </w:sdtPr>
              <w:sdtContent>
                <w:r>
                  <w:rPr>
                    <w:rFonts w:ascii="Gungsuh" w:eastAsia="Gungsuh" w:hAnsi="Gungsuh" w:cs="Gungsuh"/>
                  </w:rPr>
                  <w:t>此類用戶具備Meeting Ink產品基本功能使用之權限如: 錄音、錄音轉逐字稿、逐字稿產出摘要、逐字稿產出翻譯等功能之權限。但不具備查看其他用戶，或機關admin之相關權限。</w:t>
                </w:r>
              </w:sdtContent>
            </w:sdt>
          </w:p>
          <w:p w14:paraId="16DF7480" w14:textId="77777777" w:rsidR="00722C79" w:rsidRDefault="00722C79">
            <w:pPr>
              <w:widowControl/>
              <w:jc w:val="both"/>
            </w:pPr>
          </w:p>
        </w:tc>
      </w:tr>
      <w:tr w:rsidR="00722C79" w14:paraId="3A80D2F7" w14:textId="77777777">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2BB8F431" w14:textId="77777777" w:rsidR="00722C79" w:rsidRDefault="00722C79">
            <w:pPr>
              <w:pBdr>
                <w:top w:val="nil"/>
                <w:left w:val="nil"/>
                <w:bottom w:val="nil"/>
                <w:right w:val="nil"/>
                <w:between w:val="nil"/>
              </w:pBdr>
              <w:spacing w:line="276" w:lineRule="auto"/>
              <w:rPr>
                <w:color w:val="767171"/>
              </w:rPr>
            </w:pPr>
          </w:p>
        </w:tc>
        <w:tc>
          <w:tcPr>
            <w:tcW w:w="5430" w:type="dxa"/>
            <w:tcBorders>
              <w:top w:val="nil"/>
              <w:left w:val="nil"/>
              <w:bottom w:val="single" w:sz="8" w:space="0" w:color="000000"/>
              <w:right w:val="single" w:sz="8" w:space="0" w:color="000000"/>
            </w:tcBorders>
            <w:shd w:val="clear" w:color="auto" w:fill="auto"/>
            <w:vAlign w:val="center"/>
          </w:tcPr>
          <w:p w14:paraId="717CC5AD" w14:textId="77777777" w:rsidR="00722C79" w:rsidRDefault="00000000">
            <w:pPr>
              <w:widowControl/>
              <w:rPr>
                <w:color w:val="000000"/>
              </w:rPr>
            </w:pPr>
            <w:sdt>
              <w:sdtPr>
                <w:tag w:val="goog_rdk_100"/>
                <w:id w:val="666217148"/>
              </w:sdtPr>
              <w:sdtContent>
                <w:r>
                  <w:rPr>
                    <w:rFonts w:ascii="Gungsuh" w:eastAsia="Gungsuh" w:hAnsi="Gungsuh" w:cs="Gungsuh"/>
                    <w:color w:val="000000"/>
                  </w:rPr>
                  <w:t>資料加密與存取控制</w:t>
                </w:r>
              </w:sdtContent>
            </w:sdt>
          </w:p>
        </w:tc>
        <w:tc>
          <w:tcPr>
            <w:tcW w:w="705" w:type="dxa"/>
            <w:tcBorders>
              <w:top w:val="nil"/>
              <w:left w:val="nil"/>
              <w:bottom w:val="single" w:sz="8" w:space="0" w:color="000000"/>
              <w:right w:val="single" w:sz="8" w:space="0" w:color="000000"/>
            </w:tcBorders>
            <w:shd w:val="clear" w:color="auto" w:fill="auto"/>
            <w:vAlign w:val="center"/>
          </w:tcPr>
          <w:p w14:paraId="5AB881CC"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73584400"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1C35AC7D"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5226EDE2" w14:textId="77777777" w:rsidR="00722C79" w:rsidRDefault="00000000">
            <w:sdt>
              <w:sdtPr>
                <w:tag w:val="goog_rdk_101"/>
                <w:id w:val="1247991278"/>
              </w:sdtPr>
              <w:sdtContent>
                <w:r>
                  <w:rPr>
                    <w:rFonts w:ascii="Gungsuh" w:eastAsia="Gungsuh" w:hAnsi="Gungsuh" w:cs="Gungsuh"/>
                  </w:rPr>
                  <w:t>Microsoft提供許多選項，可供客戶用來保護 Azure 網路內部內部傳輸中的數據，以及透過因特網外部傳送給終端使用者。 其中包括透過虛擬私人網路 (利用 IPsec/IKE 加密) 與傳輸層安全性 (TLS) 1.2 或更新版本 (透過 Azure 元件，例如應用程式閘道或 Azure Front Door) 進行通訊，以及直接在 Azure 虛擬機器上 (例如 Windows IPsec 或 SMB) 的通訊協定進行通訊等等。迪威目前之Meeting Ink 會議記錄服務上述功能皆有使用。</w:t>
                </w:r>
              </w:sdtContent>
            </w:sdt>
          </w:p>
        </w:tc>
      </w:tr>
      <w:tr w:rsidR="00722C79" w14:paraId="6322ED19" w14:textId="77777777">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7B2A1BBA" w14:textId="77777777" w:rsidR="00722C79" w:rsidRDefault="00722C79">
            <w:pPr>
              <w:pBdr>
                <w:top w:val="nil"/>
                <w:left w:val="nil"/>
                <w:bottom w:val="nil"/>
                <w:right w:val="nil"/>
                <w:between w:val="nil"/>
              </w:pBdr>
              <w:spacing w:line="276" w:lineRule="auto"/>
              <w:rPr>
                <w:color w:val="767171"/>
              </w:rPr>
            </w:pPr>
          </w:p>
        </w:tc>
        <w:tc>
          <w:tcPr>
            <w:tcW w:w="5430" w:type="dxa"/>
            <w:tcBorders>
              <w:top w:val="nil"/>
              <w:left w:val="nil"/>
              <w:bottom w:val="single" w:sz="8" w:space="0" w:color="000000"/>
              <w:right w:val="single" w:sz="8" w:space="0" w:color="000000"/>
            </w:tcBorders>
            <w:shd w:val="clear" w:color="auto" w:fill="auto"/>
            <w:vAlign w:val="center"/>
          </w:tcPr>
          <w:p w14:paraId="1976B226" w14:textId="77777777" w:rsidR="00722C79" w:rsidRDefault="00000000">
            <w:pPr>
              <w:widowControl/>
              <w:rPr>
                <w:color w:val="000000"/>
              </w:rPr>
            </w:pPr>
            <w:sdt>
              <w:sdtPr>
                <w:tag w:val="goog_rdk_102"/>
                <w:id w:val="2069844857"/>
              </w:sdtPr>
              <w:sdtContent>
                <w:r>
                  <w:rPr>
                    <w:rFonts w:ascii="Gungsuh" w:eastAsia="Gungsuh" w:hAnsi="Gungsuh" w:cs="Gungsuh"/>
                    <w:color w:val="000000"/>
                  </w:rPr>
                  <w:t>資料外洩防護</w:t>
                </w:r>
              </w:sdtContent>
            </w:sdt>
          </w:p>
        </w:tc>
        <w:tc>
          <w:tcPr>
            <w:tcW w:w="705" w:type="dxa"/>
            <w:tcBorders>
              <w:top w:val="nil"/>
              <w:left w:val="nil"/>
              <w:bottom w:val="single" w:sz="8" w:space="0" w:color="000000"/>
              <w:right w:val="single" w:sz="8" w:space="0" w:color="000000"/>
            </w:tcBorders>
            <w:shd w:val="clear" w:color="auto" w:fill="auto"/>
            <w:vAlign w:val="center"/>
          </w:tcPr>
          <w:p w14:paraId="799D0DC7"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1926916B"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77A56E97"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209083F4" w14:textId="77777777" w:rsidR="00722C79" w:rsidRDefault="00000000">
            <w:sdt>
              <w:sdtPr>
                <w:tag w:val="goog_rdk_103"/>
                <w:id w:val="-1533646750"/>
              </w:sdtPr>
              <w:sdtContent>
                <w:r>
                  <w:rPr>
                    <w:rFonts w:ascii="Gungsuh" w:eastAsia="Gungsuh" w:hAnsi="Gungsuh" w:cs="Gungsuh"/>
                  </w:rPr>
                  <w:t>Azure資料庫服務受控執行個體可提供稽核和威脅偵測功能，以保護客戶資料。具有Azure監視器記錄和事件審核、紀錄系統，可分析您的記錄，以偵測不尋常的行為、可能有害的存取或惡意探索資料庫等嘗試。 系統會建立可疑活動警示，例如：SQL插入、潛在資料滲透及暴力密碼破解攻擊，或存取模式發生異常等，以便攔截提升權限、入侵使用認證等情況。 而資料庫會新增一層安全性來協助保護</w:t>
                </w:r>
                <w:r>
                  <w:rPr>
                    <w:rFonts w:ascii="Gungsuh" w:eastAsia="Gungsuh" w:hAnsi="Gungsuh" w:cs="Gungsuh"/>
                  </w:rPr>
                  <w:lastRenderedPageBreak/>
                  <w:t>待用資料，以免原始檔案或備份遭到未經授權或離線存取。 常見的案例包括資料中心遭竊或不安全的硬體或媒體 (例如磁碟機和備份磁帶) 處置方式。TDE 會使用 AES 加密演算法將整個資料庫加密，應用程式開發人員不需對現有的應用程式進行任何變更，以防護線上與實體外洩的情形。迪威目前之Meeting Ink 會議記錄服務上述功能皆有使用。</w:t>
                </w:r>
              </w:sdtContent>
            </w:sdt>
          </w:p>
        </w:tc>
      </w:tr>
      <w:tr w:rsidR="00722C79" w14:paraId="565D51C5" w14:textId="77777777">
        <w:trPr>
          <w:trHeight w:val="78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4DEEC088" w14:textId="77777777" w:rsidR="00722C79" w:rsidRDefault="00722C79">
            <w:pPr>
              <w:pBdr>
                <w:top w:val="nil"/>
                <w:left w:val="nil"/>
                <w:bottom w:val="nil"/>
                <w:right w:val="nil"/>
                <w:between w:val="nil"/>
              </w:pBdr>
              <w:spacing w:line="276" w:lineRule="auto"/>
              <w:rPr>
                <w:color w:val="767171"/>
              </w:rPr>
            </w:pPr>
          </w:p>
        </w:tc>
        <w:tc>
          <w:tcPr>
            <w:tcW w:w="5430" w:type="dxa"/>
            <w:tcBorders>
              <w:top w:val="nil"/>
              <w:left w:val="nil"/>
              <w:bottom w:val="single" w:sz="8" w:space="0" w:color="000000"/>
              <w:right w:val="single" w:sz="8" w:space="0" w:color="000000"/>
            </w:tcBorders>
            <w:shd w:val="clear" w:color="auto" w:fill="auto"/>
            <w:vAlign w:val="center"/>
          </w:tcPr>
          <w:p w14:paraId="5B5D0330" w14:textId="77777777" w:rsidR="00722C79" w:rsidRDefault="00000000">
            <w:pPr>
              <w:widowControl/>
              <w:rPr>
                <w:color w:val="000000"/>
              </w:rPr>
            </w:pPr>
            <w:sdt>
              <w:sdtPr>
                <w:tag w:val="goog_rdk_104"/>
                <w:id w:val="-590092157"/>
              </w:sdtPr>
              <w:sdtContent>
                <w:r>
                  <w:rPr>
                    <w:rFonts w:ascii="Gungsuh" w:eastAsia="Gungsuh" w:hAnsi="Gungsuh" w:cs="Gungsuh"/>
                    <w:color w:val="000000"/>
                  </w:rPr>
                  <w:t>未經機關審查同意，不得將雲端資訊系統或儲存資料移至本國以外地區</w:t>
                </w:r>
              </w:sdtContent>
            </w:sdt>
          </w:p>
        </w:tc>
        <w:tc>
          <w:tcPr>
            <w:tcW w:w="705" w:type="dxa"/>
            <w:tcBorders>
              <w:top w:val="nil"/>
              <w:left w:val="nil"/>
              <w:bottom w:val="single" w:sz="8" w:space="0" w:color="000000"/>
              <w:right w:val="single" w:sz="8" w:space="0" w:color="000000"/>
            </w:tcBorders>
            <w:shd w:val="clear" w:color="auto" w:fill="auto"/>
            <w:vAlign w:val="center"/>
          </w:tcPr>
          <w:p w14:paraId="1A5023DA"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0F7C2CC1"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29CD9153"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4E4CF33F" w14:textId="77777777" w:rsidR="00722C79" w:rsidRDefault="00000000">
            <w:pPr>
              <w:widowControl/>
              <w:jc w:val="both"/>
              <w:rPr>
                <w:b/>
                <w:color w:val="000000"/>
              </w:rPr>
            </w:pPr>
            <w:r>
              <w:rPr>
                <w:b/>
              </w:rPr>
              <w:t xml:space="preserve">🗹 </w:t>
            </w:r>
            <w:sdt>
              <w:sdtPr>
                <w:tag w:val="goog_rdk_105"/>
                <w:id w:val="1500538104"/>
              </w:sdtPr>
              <w:sdtContent>
                <w:r>
                  <w:rPr>
                    <w:rFonts w:ascii="Gungsuh" w:eastAsia="Gungsuh" w:hAnsi="Gungsuh" w:cs="Gungsuh"/>
                    <w:b/>
                    <w:color w:val="000000"/>
                  </w:rPr>
                  <w:t>符合要求：</w:t>
                </w:r>
              </w:sdtContent>
            </w:sdt>
          </w:p>
          <w:p w14:paraId="791C8669" w14:textId="77777777" w:rsidR="00722C79" w:rsidRDefault="00000000">
            <w:pPr>
              <w:widowControl/>
              <w:jc w:val="both"/>
              <w:rPr>
                <w:rFonts w:ascii="DFKai-SB" w:hAnsi="DFKai-SB" w:cs="DFKai-SB"/>
                <w:color w:val="A6A6A6"/>
                <w:highlight w:val="yellow"/>
              </w:rPr>
            </w:pPr>
            <w:r>
              <w:rPr>
                <w:rFonts w:ascii="DFKai-SB" w:hAnsi="DFKai-SB" w:cs="DFKai-SB"/>
                <w:b/>
                <w:color w:val="000000"/>
              </w:rPr>
              <w:t>依</w:t>
            </w:r>
            <w:sdt>
              <w:sdtPr>
                <w:tag w:val="goog_rdk_106"/>
                <w:id w:val="-586693711"/>
              </w:sdtPr>
              <w:sdtContent>
                <w:r>
                  <w:rPr>
                    <w:rFonts w:ascii="Arial Unicode MS" w:eastAsia="Arial Unicode MS" w:hAnsi="Arial Unicode MS" w:cs="Arial Unicode MS"/>
                    <w:b/>
                    <w:color w:val="000000"/>
                    <w:highlight w:val="white"/>
                  </w:rPr>
                  <w:t>雲端服務共契採購契約要求</w:t>
                </w:r>
              </w:sdtContent>
            </w:sdt>
            <w:r>
              <w:rPr>
                <w:rFonts w:ascii="DFKai-SB" w:hAnsi="DFKai-SB" w:cs="DFKai-SB"/>
                <w:color w:val="000000"/>
              </w:rPr>
              <w:t>，雲端服務資料儲存所在地於本國境內者，未經機關審查同意不得隨意變更至本國境外</w:t>
            </w:r>
            <w:sdt>
              <w:sdtPr>
                <w:tag w:val="goog_rdk_107"/>
                <w:id w:val="-1097944610"/>
              </w:sdtPr>
              <w:sdtContent>
                <w:r>
                  <w:rPr>
                    <w:rFonts w:ascii="Gungsuh" w:eastAsia="Gungsuh" w:hAnsi="Gungsuh" w:cs="Gungsuh"/>
                    <w:color w:val="000000"/>
                  </w:rPr>
                  <w:t>。</w:t>
                </w:r>
              </w:sdtContent>
            </w:sdt>
          </w:p>
        </w:tc>
      </w:tr>
      <w:tr w:rsidR="00722C79" w14:paraId="647FFDA1" w14:textId="77777777">
        <w:trPr>
          <w:trHeight w:val="117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5516D47F" w14:textId="77777777" w:rsidR="00722C79" w:rsidRDefault="00722C79">
            <w:pPr>
              <w:pBdr>
                <w:top w:val="nil"/>
                <w:left w:val="nil"/>
                <w:bottom w:val="nil"/>
                <w:right w:val="nil"/>
                <w:between w:val="nil"/>
              </w:pBdr>
              <w:spacing w:line="276" w:lineRule="auto"/>
              <w:rPr>
                <w:rFonts w:ascii="DFKai-SB" w:hAnsi="DFKai-SB" w:cs="DFKai-SB"/>
                <w:color w:val="A6A6A6"/>
                <w:highlight w:val="yellow"/>
              </w:rPr>
            </w:pPr>
          </w:p>
        </w:tc>
        <w:tc>
          <w:tcPr>
            <w:tcW w:w="5430" w:type="dxa"/>
            <w:tcBorders>
              <w:top w:val="nil"/>
              <w:left w:val="nil"/>
              <w:bottom w:val="single" w:sz="8" w:space="0" w:color="000000"/>
              <w:right w:val="single" w:sz="8" w:space="0" w:color="000000"/>
            </w:tcBorders>
            <w:shd w:val="clear" w:color="auto" w:fill="auto"/>
            <w:vAlign w:val="center"/>
          </w:tcPr>
          <w:p w14:paraId="67E2F57C" w14:textId="77777777" w:rsidR="00722C79" w:rsidRDefault="00000000">
            <w:pPr>
              <w:widowControl/>
              <w:rPr>
                <w:color w:val="000000"/>
              </w:rPr>
            </w:pPr>
            <w:sdt>
              <w:sdtPr>
                <w:tag w:val="goog_rdk_108"/>
                <w:id w:val="71636413"/>
              </w:sdtPr>
              <w:sdtContent>
                <w:r>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5" w:type="dxa"/>
            <w:tcBorders>
              <w:top w:val="nil"/>
              <w:left w:val="nil"/>
              <w:bottom w:val="single" w:sz="8" w:space="0" w:color="000000"/>
              <w:right w:val="single" w:sz="8" w:space="0" w:color="000000"/>
            </w:tcBorders>
            <w:shd w:val="clear" w:color="auto" w:fill="auto"/>
            <w:vAlign w:val="center"/>
          </w:tcPr>
          <w:p w14:paraId="08F07EBA"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0D3A4F89"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1109E375"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4367CB2E" w14:textId="77777777" w:rsidR="00722C79" w:rsidRDefault="00000000">
            <w:pPr>
              <w:widowControl/>
              <w:jc w:val="both"/>
              <w:rPr>
                <w:b/>
                <w:color w:val="000000"/>
              </w:rPr>
            </w:pPr>
            <w:r>
              <w:rPr>
                <w:b/>
              </w:rPr>
              <w:t xml:space="preserve">🗹 </w:t>
            </w:r>
            <w:sdt>
              <w:sdtPr>
                <w:tag w:val="goog_rdk_109"/>
                <w:id w:val="993373529"/>
              </w:sdtPr>
              <w:sdtContent>
                <w:r>
                  <w:rPr>
                    <w:rFonts w:ascii="Gungsuh" w:eastAsia="Gungsuh" w:hAnsi="Gungsuh" w:cs="Gungsuh"/>
                    <w:b/>
                    <w:color w:val="000000"/>
                  </w:rPr>
                  <w:t>符合要求：</w:t>
                </w:r>
              </w:sdtContent>
            </w:sdt>
          </w:p>
          <w:p w14:paraId="7FEA8F14" w14:textId="77777777" w:rsidR="00722C79" w:rsidRDefault="00000000">
            <w:pPr>
              <w:widowControl/>
              <w:jc w:val="both"/>
              <w:rPr>
                <w:rFonts w:ascii="DFKai-SB" w:hAnsi="DFKai-SB" w:cs="DFKai-SB"/>
                <w:color w:val="000000"/>
              </w:rPr>
            </w:pPr>
            <w:r>
              <w:rPr>
                <w:rFonts w:ascii="DFKai-SB" w:hAnsi="DFKai-SB" w:cs="DFKai-SB"/>
                <w:b/>
                <w:color w:val="000000"/>
              </w:rPr>
              <w:t>依</w:t>
            </w:r>
            <w:sdt>
              <w:sdtPr>
                <w:tag w:val="goog_rdk_110"/>
                <w:id w:val="-1579122419"/>
              </w:sdtPr>
              <w:sdtContent>
                <w:r>
                  <w:rPr>
                    <w:rFonts w:ascii="Arial Unicode MS" w:eastAsia="Arial Unicode MS" w:hAnsi="Arial Unicode MS" w:cs="Arial Unicode MS"/>
                    <w:b/>
                    <w:color w:val="000000"/>
                    <w:highlight w:val="white"/>
                  </w:rPr>
                  <w:t>雲端服務共契採購契約要求</w:t>
                </w:r>
              </w:sdtContent>
            </w:sdt>
            <w:r>
              <w:rPr>
                <w:rFonts w:ascii="DFKai-SB" w:hAnsi="DFKai-SB" w:cs="DFKai-SB"/>
                <w:color w:val="000000"/>
              </w:rPr>
              <w:t>，</w:t>
            </w:r>
            <w:sdt>
              <w:sdtPr>
                <w:tag w:val="goog_rdk_111"/>
                <w:id w:val="934476155"/>
              </w:sdtPr>
              <w:sdtContent>
                <w:r>
                  <w:rPr>
                    <w:rFonts w:ascii="Gungsuh" w:eastAsia="Gungsuh" w:hAnsi="Gungsuh" w:cs="Gungsuh"/>
                    <w:color w:val="000000"/>
                  </w:rPr>
                  <w:t>雲端服務資料存取、備份及備援之實體機房所在地不得位於中國大陸（含港、澳），且不得跨該等境內傳輸相關資料。</w:t>
                </w:r>
              </w:sdtContent>
            </w:sdt>
          </w:p>
        </w:tc>
      </w:tr>
      <w:tr w:rsidR="00722C79" w14:paraId="3861BECB" w14:textId="77777777">
        <w:trPr>
          <w:trHeight w:val="78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D320400" w14:textId="77777777" w:rsidR="00722C79" w:rsidRDefault="00722C79">
            <w:pPr>
              <w:pBdr>
                <w:top w:val="nil"/>
                <w:left w:val="nil"/>
                <w:bottom w:val="nil"/>
                <w:right w:val="nil"/>
                <w:between w:val="nil"/>
              </w:pBdr>
              <w:spacing w:line="276" w:lineRule="auto"/>
              <w:rPr>
                <w:rFonts w:ascii="DFKai-SB" w:hAnsi="DFKai-SB" w:cs="DFKai-SB"/>
                <w:color w:val="000000"/>
              </w:rPr>
            </w:pPr>
          </w:p>
        </w:tc>
        <w:tc>
          <w:tcPr>
            <w:tcW w:w="5430" w:type="dxa"/>
            <w:tcBorders>
              <w:top w:val="nil"/>
              <w:left w:val="nil"/>
              <w:bottom w:val="single" w:sz="8" w:space="0" w:color="000000"/>
              <w:right w:val="single" w:sz="8" w:space="0" w:color="000000"/>
            </w:tcBorders>
            <w:shd w:val="clear" w:color="auto" w:fill="auto"/>
            <w:vAlign w:val="center"/>
          </w:tcPr>
          <w:p w14:paraId="22D026CE" w14:textId="77777777" w:rsidR="00722C79" w:rsidRDefault="00000000">
            <w:pPr>
              <w:widowControl/>
              <w:rPr>
                <w:color w:val="000000"/>
              </w:rPr>
            </w:pPr>
            <w:sdt>
              <w:sdtPr>
                <w:tag w:val="goog_rdk_112"/>
                <w:id w:val="1202670811"/>
              </w:sdtPr>
              <w:sdtContent>
                <w:r>
                  <w:rPr>
                    <w:rFonts w:ascii="Gungsuh" w:eastAsia="Gungsuh" w:hAnsi="Gungsuh" w:cs="Gungsuh"/>
                    <w:color w:val="000000"/>
                  </w:rPr>
                  <w:t>廠商對於虛擬主機平台內之虛擬主機映像檔，應強化其儲存與使用安全並提供佐證</w:t>
                </w:r>
              </w:sdtContent>
            </w:sdt>
          </w:p>
        </w:tc>
        <w:tc>
          <w:tcPr>
            <w:tcW w:w="705" w:type="dxa"/>
            <w:tcBorders>
              <w:top w:val="nil"/>
              <w:left w:val="nil"/>
              <w:bottom w:val="single" w:sz="8" w:space="0" w:color="000000"/>
              <w:right w:val="single" w:sz="8" w:space="0" w:color="000000"/>
            </w:tcBorders>
            <w:shd w:val="clear" w:color="auto" w:fill="auto"/>
            <w:vAlign w:val="center"/>
          </w:tcPr>
          <w:p w14:paraId="266D6628"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4DF4E4A5"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46F47F28"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2CBF0CFB" w14:textId="77777777" w:rsidR="00722C79" w:rsidRDefault="00000000">
            <w:sdt>
              <w:sdtPr>
                <w:tag w:val="goog_rdk_113"/>
                <w:id w:val="-1250966196"/>
              </w:sdtPr>
              <w:sdtContent>
                <w:r>
                  <w:rPr>
                    <w:rFonts w:ascii="Gungsuh" w:eastAsia="Gungsuh" w:hAnsi="Gungsuh" w:cs="Gungsuh"/>
                  </w:rPr>
                  <w:t>本服務虛擬主機平台內皆已配合委外資安公司設置政府組態基準(GCB)，迪威目前之Meeting Ink 會議記錄服務運行於該設置之虛擬主機，符合政府資通訊設備規範，以降低成為駭客入侵管道。佐證資料請詳本份文件之 ”附件一”。</w:t>
                </w:r>
              </w:sdtContent>
            </w:sdt>
          </w:p>
        </w:tc>
      </w:tr>
      <w:tr w:rsidR="00722C79" w14:paraId="52BC0DA7" w14:textId="77777777">
        <w:trPr>
          <w:trHeight w:val="390"/>
        </w:trPr>
        <w:tc>
          <w:tcPr>
            <w:tcW w:w="1560"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18E141C6" w14:textId="77777777" w:rsidR="00722C79" w:rsidRDefault="00000000">
            <w:pPr>
              <w:widowControl/>
              <w:jc w:val="center"/>
              <w:rPr>
                <w:color w:val="000000"/>
              </w:rPr>
            </w:pPr>
            <w:sdt>
              <w:sdtPr>
                <w:tag w:val="goog_rdk_114"/>
                <w:id w:val="1825541698"/>
              </w:sdtPr>
              <w:sdtContent>
                <w:r>
                  <w:rPr>
                    <w:rFonts w:ascii="Gungsuh" w:eastAsia="Gungsuh" w:hAnsi="Gungsuh" w:cs="Gungsuh"/>
                    <w:color w:val="000000"/>
                  </w:rPr>
                  <w:t>身分驗證與</w:t>
                </w:r>
              </w:sdtContent>
            </w:sdt>
          </w:p>
          <w:p w14:paraId="14A4FC1C" w14:textId="77777777" w:rsidR="00722C79" w:rsidRDefault="00000000">
            <w:pPr>
              <w:widowControl/>
              <w:jc w:val="center"/>
              <w:rPr>
                <w:color w:val="000000"/>
              </w:rPr>
            </w:pPr>
            <w:sdt>
              <w:sdtPr>
                <w:tag w:val="goog_rdk_115"/>
                <w:id w:val="-777096868"/>
              </w:sdtPr>
              <w:sdtContent>
                <w:r>
                  <w:rPr>
                    <w:rFonts w:ascii="Gungsuh" w:eastAsia="Gungsuh" w:hAnsi="Gungsuh" w:cs="Gungsuh"/>
                    <w:color w:val="000000"/>
                  </w:rPr>
                  <w:t>存取控制</w:t>
                </w:r>
              </w:sdtContent>
            </w:sdt>
          </w:p>
        </w:tc>
        <w:tc>
          <w:tcPr>
            <w:tcW w:w="5430" w:type="dxa"/>
            <w:tcBorders>
              <w:top w:val="nil"/>
              <w:left w:val="nil"/>
              <w:bottom w:val="single" w:sz="8" w:space="0" w:color="000000"/>
              <w:right w:val="single" w:sz="8" w:space="0" w:color="000000"/>
            </w:tcBorders>
            <w:shd w:val="clear" w:color="auto" w:fill="auto"/>
            <w:vAlign w:val="center"/>
          </w:tcPr>
          <w:p w14:paraId="186873F9" w14:textId="77777777" w:rsidR="00722C79" w:rsidRDefault="00000000">
            <w:pPr>
              <w:widowControl/>
              <w:rPr>
                <w:color w:val="000000"/>
              </w:rPr>
            </w:pPr>
            <w:sdt>
              <w:sdtPr>
                <w:tag w:val="goog_rdk_116"/>
                <w:id w:val="1051501108"/>
              </w:sdtPr>
              <w:sdtContent>
                <w:r>
                  <w:rPr>
                    <w:rFonts w:ascii="Gungsuh" w:eastAsia="Gungsuh" w:hAnsi="Gungsuh" w:cs="Gungsuh"/>
                    <w:color w:val="000000"/>
                  </w:rPr>
                  <w:t>多因子認證</w:t>
                </w:r>
              </w:sdtContent>
            </w:sdt>
          </w:p>
        </w:tc>
        <w:tc>
          <w:tcPr>
            <w:tcW w:w="705" w:type="dxa"/>
            <w:tcBorders>
              <w:top w:val="nil"/>
              <w:left w:val="nil"/>
              <w:bottom w:val="single" w:sz="8" w:space="0" w:color="000000"/>
              <w:right w:val="single" w:sz="8" w:space="0" w:color="000000"/>
            </w:tcBorders>
            <w:shd w:val="clear" w:color="auto" w:fill="auto"/>
            <w:vAlign w:val="center"/>
          </w:tcPr>
          <w:p w14:paraId="7A35DAF7"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7F1E28D1"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4310DA21"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auto"/>
          </w:tcPr>
          <w:p w14:paraId="788CF5BB" w14:textId="77777777" w:rsidR="00722C79" w:rsidRDefault="00000000">
            <w:pPr>
              <w:widowControl/>
              <w:jc w:val="both"/>
              <w:rPr>
                <w:rFonts w:ascii="DFKai-SB" w:hAnsi="DFKai-SB" w:cs="DFKai-SB"/>
              </w:rPr>
            </w:pPr>
            <w:sdt>
              <w:sdtPr>
                <w:tag w:val="goog_rdk_117"/>
                <w:id w:val="-154079156"/>
              </w:sdtPr>
              <w:sdtContent>
                <w:r>
                  <w:rPr>
                    <w:rFonts w:ascii="Gungsuh" w:eastAsia="Gungsuh" w:hAnsi="Gungsuh" w:cs="Gungsuh"/>
                  </w:rPr>
                  <w:t>本服務內部後台系統透過Microsoft Entra做身份管理，並使用該服務的多因子認證綁定裝置。</w:t>
                </w:r>
              </w:sdtContent>
            </w:sdt>
          </w:p>
        </w:tc>
      </w:tr>
      <w:tr w:rsidR="00722C79" w14:paraId="58645496" w14:textId="77777777">
        <w:trPr>
          <w:trHeight w:val="390"/>
        </w:trPr>
        <w:tc>
          <w:tcPr>
            <w:tcW w:w="1560"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1364B023" w14:textId="77777777" w:rsidR="00722C79" w:rsidRDefault="00722C79">
            <w:pPr>
              <w:pBdr>
                <w:top w:val="nil"/>
                <w:left w:val="nil"/>
                <w:bottom w:val="nil"/>
                <w:right w:val="nil"/>
                <w:between w:val="nil"/>
              </w:pBdr>
              <w:spacing w:line="276" w:lineRule="auto"/>
              <w:rPr>
                <w:rFonts w:ascii="DFKai-SB" w:hAnsi="DFKai-SB" w:cs="DFKai-SB"/>
                <w:color w:val="767171"/>
              </w:rPr>
            </w:pPr>
          </w:p>
        </w:tc>
        <w:tc>
          <w:tcPr>
            <w:tcW w:w="5430" w:type="dxa"/>
            <w:tcBorders>
              <w:top w:val="nil"/>
              <w:left w:val="nil"/>
              <w:bottom w:val="single" w:sz="8" w:space="0" w:color="000000"/>
              <w:right w:val="single" w:sz="8" w:space="0" w:color="000000"/>
            </w:tcBorders>
            <w:shd w:val="clear" w:color="auto" w:fill="auto"/>
            <w:vAlign w:val="center"/>
          </w:tcPr>
          <w:p w14:paraId="18C5FAD8" w14:textId="77777777" w:rsidR="00722C79" w:rsidRDefault="00000000">
            <w:pPr>
              <w:widowControl/>
              <w:rPr>
                <w:color w:val="000000"/>
              </w:rPr>
            </w:pPr>
            <w:sdt>
              <w:sdtPr>
                <w:tag w:val="goog_rdk_118"/>
                <w:id w:val="-107049134"/>
              </w:sdtPr>
              <w:sdtContent>
                <w:r>
                  <w:rPr>
                    <w:rFonts w:ascii="Gungsuh" w:eastAsia="Gungsuh" w:hAnsi="Gungsuh" w:cs="Gungsuh"/>
                    <w:color w:val="000000"/>
                  </w:rPr>
                  <w:t>零信任：身分鑑別/設備鑑別/信任推斷</w:t>
                </w:r>
              </w:sdtContent>
            </w:sdt>
          </w:p>
        </w:tc>
        <w:tc>
          <w:tcPr>
            <w:tcW w:w="705" w:type="dxa"/>
            <w:tcBorders>
              <w:top w:val="nil"/>
              <w:left w:val="nil"/>
              <w:bottom w:val="single" w:sz="8" w:space="0" w:color="000000"/>
              <w:right w:val="single" w:sz="8" w:space="0" w:color="000000"/>
            </w:tcBorders>
            <w:shd w:val="clear" w:color="auto" w:fill="auto"/>
            <w:vAlign w:val="center"/>
          </w:tcPr>
          <w:p w14:paraId="7E34F8EC"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05" w:type="dxa"/>
            <w:tcBorders>
              <w:top w:val="nil"/>
              <w:left w:val="nil"/>
              <w:bottom w:val="single" w:sz="8" w:space="0" w:color="000000"/>
              <w:right w:val="single" w:sz="8" w:space="0" w:color="000000"/>
            </w:tcBorders>
            <w:shd w:val="clear" w:color="auto" w:fill="auto"/>
            <w:vAlign w:val="center"/>
          </w:tcPr>
          <w:p w14:paraId="513E6860"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720" w:type="dxa"/>
            <w:tcBorders>
              <w:top w:val="nil"/>
              <w:left w:val="nil"/>
              <w:bottom w:val="single" w:sz="8" w:space="0" w:color="000000"/>
              <w:right w:val="single" w:sz="8" w:space="0" w:color="000000"/>
            </w:tcBorders>
            <w:shd w:val="clear" w:color="auto" w:fill="auto"/>
            <w:vAlign w:val="center"/>
          </w:tcPr>
          <w:p w14:paraId="62370144" w14:textId="77777777" w:rsidR="00722C79" w:rsidRDefault="00000000">
            <w:pPr>
              <w:widowControl/>
              <w:jc w:val="center"/>
              <w:rPr>
                <w:rFonts w:ascii="DFKai-SB" w:hAnsi="DFKai-SB" w:cs="DFKai-SB"/>
                <w:color w:val="000000"/>
              </w:rPr>
            </w:pPr>
            <w:r>
              <w:rPr>
                <w:rFonts w:ascii="DFKai-SB" w:hAnsi="DFKai-SB" w:cs="DFKai-SB"/>
                <w:color w:val="000000"/>
              </w:rPr>
              <w:t>◎</w:t>
            </w:r>
          </w:p>
        </w:tc>
        <w:tc>
          <w:tcPr>
            <w:tcW w:w="6300" w:type="dxa"/>
            <w:tcBorders>
              <w:top w:val="nil"/>
              <w:left w:val="nil"/>
              <w:bottom w:val="single" w:sz="8" w:space="0" w:color="000000"/>
              <w:right w:val="single" w:sz="8" w:space="0" w:color="000000"/>
            </w:tcBorders>
            <w:shd w:val="clear" w:color="auto" w:fill="FFFFFF"/>
          </w:tcPr>
          <w:p w14:paraId="73387819" w14:textId="77777777" w:rsidR="00722C79" w:rsidRDefault="00000000">
            <w:sdt>
              <w:sdtPr>
                <w:tag w:val="goog_rdk_119"/>
                <w:id w:val="-1625292087"/>
              </w:sdtPr>
              <w:sdtContent>
                <w:r>
                  <w:rPr>
                    <w:rFonts w:ascii="Gungsuh" w:eastAsia="Gungsuh" w:hAnsi="Gungsuh" w:cs="Gungsuh"/>
                  </w:rPr>
                  <w:t>同上多因子認證敘述，透過內部管理強制採用MFA並綁定員工的移動裝置做零信任驗證。每個身份訪問權限皆遵守最小權限原則，並且做定期密碼輪替。</w:t>
                </w:r>
              </w:sdtContent>
            </w:sdt>
          </w:p>
        </w:tc>
      </w:tr>
    </w:tbl>
    <w:p w14:paraId="23ABF737" w14:textId="4DB4148F" w:rsidR="00722C79" w:rsidRDefault="00722C79">
      <w:pPr>
        <w:rPr>
          <w:rFonts w:ascii="Gungsuh" w:eastAsia="Gungsuh" w:hAnsi="Gungsuh" w:cs="Gungsuh"/>
          <w:b/>
          <w:sz w:val="28"/>
          <w:szCs w:val="28"/>
        </w:rPr>
      </w:pPr>
    </w:p>
    <w:p w14:paraId="15866CE0" w14:textId="77777777" w:rsidR="008E23AA" w:rsidRDefault="008E23AA">
      <w:pPr>
        <w:rPr>
          <w:rFonts w:ascii="Gungsuh" w:eastAsia="Gungsuh" w:hAnsi="Gungsuh" w:cs="Gungsuh"/>
          <w:b/>
          <w:sz w:val="28"/>
          <w:szCs w:val="28"/>
        </w:rPr>
      </w:pPr>
    </w:p>
    <w:p w14:paraId="126930B7" w14:textId="77777777" w:rsidR="008E23AA" w:rsidRDefault="008E23AA">
      <w:pPr>
        <w:rPr>
          <w:rFonts w:ascii="Gungsuh" w:eastAsia="Gungsuh" w:hAnsi="Gungsuh" w:cs="Gungsuh"/>
          <w:b/>
          <w:sz w:val="28"/>
          <w:szCs w:val="28"/>
        </w:rPr>
      </w:pPr>
    </w:p>
    <w:p w14:paraId="59C482EB" w14:textId="77777777" w:rsidR="008E23AA" w:rsidRDefault="008E23AA">
      <w:pPr>
        <w:rPr>
          <w:rFonts w:ascii="Gungsuh" w:eastAsia="Gungsuh" w:hAnsi="Gungsuh" w:cs="Gungsuh"/>
          <w:b/>
          <w:sz w:val="28"/>
          <w:szCs w:val="28"/>
        </w:rPr>
      </w:pPr>
    </w:p>
    <w:p w14:paraId="2B5AE808" w14:textId="77777777" w:rsidR="008E23AA" w:rsidRDefault="008E23AA">
      <w:pPr>
        <w:rPr>
          <w:rFonts w:ascii="Gungsuh" w:eastAsia="Gungsuh" w:hAnsi="Gungsuh" w:cs="Gungsuh"/>
          <w:b/>
          <w:sz w:val="28"/>
          <w:szCs w:val="28"/>
        </w:rPr>
      </w:pPr>
    </w:p>
    <w:p w14:paraId="4366840F" w14:textId="77777777" w:rsidR="008E23AA" w:rsidRDefault="008E23AA">
      <w:pPr>
        <w:rPr>
          <w:rFonts w:ascii="Gungsuh" w:eastAsia="Gungsuh" w:hAnsi="Gungsuh" w:cs="Gungsuh"/>
          <w:b/>
          <w:sz w:val="28"/>
          <w:szCs w:val="28"/>
        </w:rPr>
      </w:pPr>
    </w:p>
    <w:p w14:paraId="468AB915" w14:textId="77777777" w:rsidR="008E23AA" w:rsidRDefault="008E23AA">
      <w:pPr>
        <w:rPr>
          <w:rFonts w:ascii="Gungsuh" w:eastAsia="Gungsuh" w:hAnsi="Gungsuh" w:cs="Gungsuh"/>
          <w:b/>
          <w:sz w:val="28"/>
          <w:szCs w:val="28"/>
        </w:rPr>
      </w:pPr>
    </w:p>
    <w:p w14:paraId="24C72B94" w14:textId="77777777" w:rsidR="008E23AA" w:rsidRDefault="008E23AA">
      <w:pPr>
        <w:rPr>
          <w:rFonts w:ascii="Gungsuh" w:eastAsia="Gungsuh" w:hAnsi="Gungsuh" w:cs="Gungsuh"/>
          <w:b/>
          <w:sz w:val="28"/>
          <w:szCs w:val="28"/>
        </w:rPr>
      </w:pPr>
    </w:p>
    <w:p w14:paraId="25C8CADE" w14:textId="77777777" w:rsidR="008E23AA" w:rsidRDefault="008E23AA">
      <w:pPr>
        <w:rPr>
          <w:rFonts w:ascii="Gungsuh" w:eastAsia="Gungsuh" w:hAnsi="Gungsuh" w:cs="Gungsuh"/>
          <w:b/>
          <w:sz w:val="28"/>
          <w:szCs w:val="28"/>
        </w:rPr>
      </w:pPr>
    </w:p>
    <w:p w14:paraId="6EC727FB" w14:textId="77777777" w:rsidR="008E23AA" w:rsidRDefault="008E23AA">
      <w:pPr>
        <w:rPr>
          <w:rFonts w:ascii="Gungsuh" w:eastAsia="Gungsuh" w:hAnsi="Gungsuh" w:cs="Gungsuh"/>
          <w:b/>
          <w:sz w:val="28"/>
          <w:szCs w:val="28"/>
        </w:rPr>
      </w:pPr>
    </w:p>
    <w:p w14:paraId="171E3BF2" w14:textId="77777777" w:rsidR="008E23AA" w:rsidRDefault="008E23AA">
      <w:pPr>
        <w:rPr>
          <w:rFonts w:ascii="Gungsuh" w:eastAsia="Gungsuh" w:hAnsi="Gungsuh" w:cs="Gungsuh"/>
          <w:b/>
          <w:sz w:val="28"/>
          <w:szCs w:val="28"/>
        </w:rPr>
      </w:pPr>
    </w:p>
    <w:p w14:paraId="3D53C214" w14:textId="77777777" w:rsidR="008E23AA" w:rsidRDefault="008E23AA">
      <w:pPr>
        <w:rPr>
          <w:rFonts w:ascii="Gungsuh" w:eastAsia="Gungsuh" w:hAnsi="Gungsuh" w:cs="Gungsuh"/>
          <w:b/>
          <w:sz w:val="28"/>
          <w:szCs w:val="28"/>
        </w:rPr>
      </w:pPr>
    </w:p>
    <w:p w14:paraId="3AC0372F" w14:textId="77777777" w:rsidR="008E23AA" w:rsidRDefault="008E23AA">
      <w:pPr>
        <w:rPr>
          <w:rFonts w:ascii="Gungsuh" w:eastAsia="Gungsuh" w:hAnsi="Gungsuh" w:cs="Gungsuh"/>
          <w:b/>
          <w:sz w:val="28"/>
          <w:szCs w:val="28"/>
        </w:rPr>
      </w:pPr>
    </w:p>
    <w:p w14:paraId="68F6AE09" w14:textId="77777777" w:rsidR="00773EEF" w:rsidRDefault="00773EEF">
      <w:pPr>
        <w:rPr>
          <w:rFonts w:ascii="Gungsuh" w:eastAsia="Gungsuh" w:hAnsi="Gungsuh" w:cs="Gungsuh"/>
          <w:b/>
          <w:sz w:val="28"/>
          <w:szCs w:val="28"/>
        </w:rPr>
      </w:pPr>
    </w:p>
    <w:p w14:paraId="769CF320" w14:textId="77777777" w:rsidR="008E23AA" w:rsidRDefault="008E23AA">
      <w:pPr>
        <w:rPr>
          <w:rFonts w:ascii="Gungsuh" w:eastAsia="Gungsuh" w:hAnsi="Gungsuh" w:cs="Gungsuh"/>
          <w:b/>
          <w:sz w:val="28"/>
          <w:szCs w:val="28"/>
        </w:rPr>
      </w:pPr>
    </w:p>
    <w:p w14:paraId="1F2EB03A" w14:textId="1FC7BD79" w:rsidR="008E23AA" w:rsidRDefault="00000000" w:rsidP="00773EEF">
      <w:pPr>
        <w:jc w:val="center"/>
        <w:rPr>
          <w:b/>
          <w:sz w:val="28"/>
          <w:szCs w:val="28"/>
        </w:rPr>
      </w:pPr>
      <w:sdt>
        <w:sdtPr>
          <w:tag w:val="goog_rdk_120"/>
          <w:id w:val="422835403"/>
        </w:sdtPr>
        <w:sdtContent>
          <w:r w:rsidR="008E23AA">
            <w:rPr>
              <w:rFonts w:ascii="Gungsuh" w:eastAsia="Gungsuh" w:hAnsi="Gungsuh" w:cs="Gungsuh"/>
              <w:b/>
              <w:sz w:val="28"/>
              <w:szCs w:val="28"/>
            </w:rPr>
            <w:t xml:space="preserve">附件一: </w:t>
          </w:r>
        </w:sdtContent>
      </w:sdt>
    </w:p>
    <w:p w14:paraId="766AD892" w14:textId="77777777" w:rsidR="00773EEF" w:rsidRDefault="00773EEF" w:rsidP="00773EEF">
      <w:pPr>
        <w:jc w:val="center"/>
        <w:rPr>
          <w:b/>
          <w:sz w:val="28"/>
          <w:szCs w:val="28"/>
        </w:rPr>
      </w:pPr>
    </w:p>
    <w:p w14:paraId="135FFECF" w14:textId="75E49FAD" w:rsidR="008E23AA" w:rsidRDefault="00000000" w:rsidP="008E23AA">
      <w:sdt>
        <w:sdtPr>
          <w:tag w:val="goog_rdk_121"/>
          <w:id w:val="2089187071"/>
        </w:sdtPr>
        <w:sdtContent>
          <w:r w:rsidR="008E23AA">
            <w:rPr>
              <w:rFonts w:ascii="Gungsuh" w:eastAsia="Gungsuh" w:hAnsi="Gungsuh" w:cs="Gungsuh"/>
            </w:rPr>
            <w:t>說明: 附件一為針對雲端服務檢核表: “資料與個資安全 - 廠商對於虛擬主機平台內之虛擬主機映像檔，應強化其儲存與使用安全並提供佐證” 項目之佐證. 附件圖檔僅提可佐證部分，避免公司內部系統資訊洩漏請見諒</w:t>
          </w:r>
        </w:sdtContent>
      </w:sdt>
      <w:r w:rsidR="008E23AA">
        <w:rPr>
          <w:noProof/>
        </w:rPr>
        <w:drawing>
          <wp:anchor distT="0" distB="0" distL="114300" distR="114300" simplePos="0" relativeHeight="251660288" behindDoc="0" locked="0" layoutInCell="1" allowOverlap="0" wp14:anchorId="273EE859" wp14:editId="6C766A4F">
            <wp:simplePos x="0" y="0"/>
            <wp:positionH relativeFrom="margin">
              <wp:posOffset>5715</wp:posOffset>
            </wp:positionH>
            <wp:positionV relativeFrom="margin">
              <wp:posOffset>1159510</wp:posOffset>
            </wp:positionV>
            <wp:extent cx="7484110" cy="5129530"/>
            <wp:effectExtent l="0" t="0" r="0" b="1270"/>
            <wp:wrapTopAndBottom/>
            <wp:docPr id="1169387348" name="圖片 9" descr="一張含有 文字, 螢幕擷取畫面, 字型, 數字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387348" name="圖片 9" descr="一張含有 文字, 螢幕擷取畫面, 字型, 數字 的圖片&#10;&#10;自動產生的描述"/>
                    <pic:cNvPicPr/>
                  </pic:nvPicPr>
                  <pic:blipFill>
                    <a:blip r:embed="rId9" cstate="print">
                      <a:extLst>
                        <a:ext uri="{28A0092B-C50C-407E-A947-70E740481C1C}">
                          <a14:useLocalDpi xmlns:a14="http://schemas.microsoft.com/office/drawing/2010/main" val="0"/>
                        </a:ext>
                      </a:extLst>
                    </a:blip>
                    <a:stretch>
                      <a:fillRect/>
                    </a:stretch>
                  </pic:blipFill>
                  <pic:spPr>
                    <a:xfrm>
                      <a:off x="0" y="0"/>
                      <a:ext cx="7484110" cy="5129530"/>
                    </a:xfrm>
                    <a:prstGeom prst="rect">
                      <a:avLst/>
                    </a:prstGeom>
                  </pic:spPr>
                </pic:pic>
              </a:graphicData>
            </a:graphic>
            <wp14:sizeRelH relativeFrom="margin">
              <wp14:pctWidth>0</wp14:pctWidth>
            </wp14:sizeRelH>
            <wp14:sizeRelV relativeFrom="margin">
              <wp14:pctHeight>0</wp14:pctHeight>
            </wp14:sizeRelV>
          </wp:anchor>
        </w:drawing>
      </w:r>
    </w:p>
    <w:p w14:paraId="38F3110B" w14:textId="5ECEB2D2" w:rsidR="008E23AA" w:rsidRPr="008E23AA" w:rsidRDefault="008E23AA" w:rsidP="008E23AA">
      <w:r>
        <w:rPr>
          <w:noProof/>
        </w:rPr>
        <w:lastRenderedPageBreak/>
        <w:drawing>
          <wp:anchor distT="0" distB="0" distL="114300" distR="114300" simplePos="0" relativeHeight="251659264" behindDoc="1" locked="0" layoutInCell="1" allowOverlap="1" wp14:anchorId="0BFFFD53" wp14:editId="5B2D5A0E">
            <wp:simplePos x="0" y="0"/>
            <wp:positionH relativeFrom="margin">
              <wp:posOffset>47444</wp:posOffset>
            </wp:positionH>
            <wp:positionV relativeFrom="margin">
              <wp:posOffset>-130447</wp:posOffset>
            </wp:positionV>
            <wp:extent cx="8502060" cy="5827196"/>
            <wp:effectExtent l="0" t="0" r="0" b="2540"/>
            <wp:wrapTopAndBottom/>
            <wp:docPr id="491878234" name="圖片 6" descr="一張含有 文字, 螢幕擷取畫面, 數字, 字型 的圖片&#10;&#10;自動產生的描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878234" name="圖片 6" descr="一張含有 文字, 螢幕擷取畫面, 數字, 字型 的圖片&#10;&#10;自動產生的描述"/>
                    <pic:cNvPicPr/>
                  </pic:nvPicPr>
                  <pic:blipFill>
                    <a:blip r:embed="rId10">
                      <a:extLst>
                        <a:ext uri="{28A0092B-C50C-407E-A947-70E740481C1C}">
                          <a14:useLocalDpi xmlns:a14="http://schemas.microsoft.com/office/drawing/2010/main" val="0"/>
                        </a:ext>
                      </a:extLst>
                    </a:blip>
                    <a:stretch>
                      <a:fillRect/>
                    </a:stretch>
                  </pic:blipFill>
                  <pic:spPr>
                    <a:xfrm>
                      <a:off x="0" y="0"/>
                      <a:ext cx="8502060" cy="5827196"/>
                    </a:xfrm>
                    <a:prstGeom prst="rect">
                      <a:avLst/>
                    </a:prstGeom>
                  </pic:spPr>
                </pic:pic>
              </a:graphicData>
            </a:graphic>
            <wp14:sizeRelH relativeFrom="margin">
              <wp14:pctWidth>0</wp14:pctWidth>
            </wp14:sizeRelH>
            <wp14:sizeRelV relativeFrom="margin">
              <wp14:pctHeight>0</wp14:pctHeight>
            </wp14:sizeRelV>
          </wp:anchor>
        </w:drawing>
      </w:r>
    </w:p>
    <w:sectPr w:rsidR="008E23AA" w:rsidRPr="008E23AA">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9AB69D" w14:textId="77777777" w:rsidR="009E1F77" w:rsidRDefault="009E1F77">
      <w:pPr>
        <w:spacing w:line="240" w:lineRule="auto"/>
      </w:pPr>
      <w:r>
        <w:separator/>
      </w:r>
    </w:p>
  </w:endnote>
  <w:endnote w:type="continuationSeparator" w:id="0">
    <w:p w14:paraId="6051B906" w14:textId="77777777" w:rsidR="009E1F77" w:rsidRDefault="009E1F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FC219B42-11D4-9748-80BC-15AEFDA90EAA}"/>
  </w:font>
  <w:font w:name="Times New Roman">
    <w:panose1 w:val="02020603050405020304"/>
    <w:charset w:val="00"/>
    <w:family w:val="roman"/>
    <w:pitch w:val="variable"/>
    <w:sig w:usb0="E0002EFF" w:usb1="C000785B" w:usb2="00000009" w:usb3="00000000" w:csb0="000001FF" w:csb1="00000000"/>
    <w:embedRegular r:id="rId2" w:fontKey="{212E7189-5D81-8146-A77B-EAE02D6EC14E}"/>
    <w:embedBold r:id="rId3" w:fontKey="{5DFD8BF8-0AB6-604E-BB82-0D3B6FC2D5D1}"/>
    <w:embedItalic r:id="rId4" w:fontKey="{4CA3C55E-E871-A748-B718-9C33CD7DFAAE}"/>
  </w:font>
  <w:font w:name="新細明體">
    <w:altName w:val="PMingLiU"/>
    <w:panose1 w:val="02020500000000000000"/>
    <w:charset w:val="88"/>
    <w:family w:val="roman"/>
    <w:pitch w:val="variable"/>
    <w:sig w:usb0="A00002FF" w:usb1="28CFFCFA" w:usb2="00000016" w:usb3="00000000" w:csb0="00100001" w:csb1="00000000"/>
  </w:font>
  <w:font w:name="DFKai-SB">
    <w:altName w:val="Calibri"/>
    <w:panose1 w:val="020B0604020202020204"/>
    <w:charset w:val="00"/>
    <w:family w:val="auto"/>
    <w:pitch w:val="default"/>
  </w:font>
  <w:font w:name="Liberation Sans">
    <w:altName w:val="Arial"/>
    <w:panose1 w:val="020B0604020202020204"/>
    <w:charset w:val="00"/>
    <w:family w:val="auto"/>
    <w:pitch w:val="default"/>
  </w:font>
  <w:font w:name="Microsoft JhengHei">
    <w:panose1 w:val="020B0604030504040204"/>
    <w:charset w:val="88"/>
    <w:family w:val="swiss"/>
    <w:pitch w:val="variable"/>
    <w:sig w:usb0="00000087" w:usb1="288F4000" w:usb2="00000016" w:usb3="00000000" w:csb0="00100009" w:csb1="00000000"/>
  </w:font>
  <w:font w:name="Arial">
    <w:panose1 w:val="020B0604020202020204"/>
    <w:charset w:val="00"/>
    <w:family w:val="swiss"/>
    <w:pitch w:val="variable"/>
    <w:sig w:usb0="E0002AFF" w:usb1="C0007843" w:usb2="00000009" w:usb3="00000000" w:csb0="000001FF" w:csb1="00000000"/>
    <w:embedRegular r:id="rId9" w:fontKey="{133B9AC5-AEF5-2848-BCA7-5563B70C5EAF}"/>
    <w:embedItalic r:id="rId10" w:fontKey="{1726FC5D-E6E3-EF4D-A919-A3A06E09ABF6}"/>
  </w:font>
  <w:font w:name="Calibri Light">
    <w:panose1 w:val="020F0302020204030204"/>
    <w:charset w:val="00"/>
    <w:family w:val="swiss"/>
    <w:pitch w:val="variable"/>
    <w:sig w:usb0="E0002AFF" w:usb1="C000247B" w:usb2="00000009" w:usb3="00000000" w:csb0="000001FF" w:csb1="00000000"/>
    <w:embedRegular r:id="rId11" w:fontKey="{DAF1FD5F-8CE2-784E-9C68-52ECFD2C8458}"/>
  </w:font>
  <w:font w:name="Georgia">
    <w:panose1 w:val="02040502050405020303"/>
    <w:charset w:val="00"/>
    <w:family w:val="roman"/>
    <w:pitch w:val="variable"/>
    <w:sig w:usb0="00000287" w:usb1="00000000" w:usb2="00000000" w:usb3="00000000" w:csb0="0000009F" w:csb1="00000000"/>
    <w:embedRegular r:id="rId12" w:fontKey="{C297AAF2-A38B-1D48-B837-3980D1F81B99}"/>
    <w:embedItalic r:id="rId13" w:fontKey="{86DAA96D-DF6F-4846-A1E0-DE8442A11D3E}"/>
  </w:font>
  <w:font w:name="Gungsuh">
    <w:panose1 w:val="02030600000101010101"/>
    <w:charset w:val="81"/>
    <w:family w:val="roman"/>
    <w:pitch w:val="variable"/>
    <w:sig w:usb0="B00002AF" w:usb1="69D77CFB" w:usb2="00000030" w:usb3="00000000" w:csb0="0008009F" w:csb1="00000000"/>
    <w:embedRegular r:id="rId14" w:subsetted="1" w:fontKey="{E1035435-0346-AC44-A9AD-4EFAB5CC3E36}"/>
    <w:embedBold r:id="rId15" w:subsetted="1" w:fontKey="{7B6D7294-0C73-9C44-B9B7-822065DB32B4}"/>
  </w:font>
  <w:font w:name="Arial Unicode MS">
    <w:panose1 w:val="020B0604020202020204"/>
    <w:charset w:val="80"/>
    <w:family w:val="swiss"/>
    <w:pitch w:val="variable"/>
    <w:sig w:usb0="F7FFAFFF" w:usb1="E9DFFFFF" w:usb2="0000003F" w:usb3="00000000" w:csb0="003F01FF" w:csb1="00000000"/>
    <w:embedBold r:id="rId16" w:subsetted="1" w:fontKey="{1FEE2BB3-244C-AE44-894D-25C15EEE5C48}"/>
  </w:font>
  <w:font w:name="Calibri">
    <w:panose1 w:val="020F0502020204030204"/>
    <w:charset w:val="00"/>
    <w:family w:val="swiss"/>
    <w:pitch w:val="variable"/>
    <w:sig w:usb0="E0002AFF" w:usb1="C000247B" w:usb2="00000009" w:usb3="00000000" w:csb0="000001FF" w:csb1="00000000"/>
    <w:embedRegular r:id="rId17" w:fontKey="{37294F8A-6812-7F45-B6A4-BE5AF451C3F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2272DB" w14:textId="77777777" w:rsidR="00722C79"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8E23AA">
      <w:rPr>
        <w:rFonts w:eastAsia="Times New Roman"/>
        <w:noProof/>
        <w:color w:val="000000"/>
        <w:sz w:val="20"/>
        <w:szCs w:val="20"/>
      </w:rPr>
      <w:t>1</w:t>
    </w:r>
    <w:r>
      <w:rPr>
        <w:rFonts w:eastAsia="Times New Roman"/>
        <w:color w:val="000000"/>
        <w:sz w:val="20"/>
        <w:szCs w:val="20"/>
      </w:rPr>
      <w:fldChar w:fldCharType="end"/>
    </w:r>
  </w:p>
  <w:p w14:paraId="769D1F6F" w14:textId="77777777" w:rsidR="00722C79" w:rsidRDefault="00722C79">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CC9869" w14:textId="77777777" w:rsidR="009E1F77" w:rsidRDefault="009E1F77">
      <w:pPr>
        <w:spacing w:line="240" w:lineRule="auto"/>
      </w:pPr>
      <w:r>
        <w:separator/>
      </w:r>
    </w:p>
  </w:footnote>
  <w:footnote w:type="continuationSeparator" w:id="0">
    <w:p w14:paraId="722CA9A2" w14:textId="77777777" w:rsidR="009E1F77" w:rsidRDefault="009E1F7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FD4818"/>
    <w:multiLevelType w:val="multilevel"/>
    <w:tmpl w:val="13D8B788"/>
    <w:lvl w:ilvl="0">
      <w:start w:val="1"/>
      <w:numFmt w:val="bullet"/>
      <w:lvlText w:val="◻"/>
      <w:lvlJc w:val="left"/>
      <w:pPr>
        <w:ind w:left="480" w:hanging="480"/>
      </w:pPr>
      <w:rPr>
        <w:rFonts w:ascii="Noto Sans Symbols" w:eastAsia="Noto Sans Symbols" w:hAnsi="Noto Sans Symbols" w:cs="Noto Sans Symbols"/>
        <w:color w:val="000000"/>
      </w:rPr>
    </w:lvl>
    <w:lvl w:ilvl="1">
      <w:start w:val="1"/>
      <w:numFmt w:val="bullet"/>
      <w:lvlText w:val="■"/>
      <w:lvlJc w:val="left"/>
      <w:pPr>
        <w:ind w:left="960" w:hanging="480"/>
      </w:pPr>
      <w:rPr>
        <w:rFonts w:ascii="Noto Sans Symbols" w:eastAsia="Noto Sans Symbols" w:hAnsi="Noto Sans Symbols" w:cs="Noto Sans Symbols"/>
      </w:rPr>
    </w:lvl>
    <w:lvl w:ilvl="2">
      <w:start w:val="1"/>
      <w:numFmt w:val="bullet"/>
      <w:lvlText w:val="◆"/>
      <w:lvlJc w:val="left"/>
      <w:pPr>
        <w:ind w:left="1440" w:hanging="480"/>
      </w:pPr>
      <w:rPr>
        <w:rFonts w:ascii="Noto Sans Symbols" w:eastAsia="Noto Sans Symbols" w:hAnsi="Noto Sans Symbols" w:cs="Noto Sans Symbols"/>
      </w:rPr>
    </w:lvl>
    <w:lvl w:ilvl="3">
      <w:start w:val="1"/>
      <w:numFmt w:val="bullet"/>
      <w:lvlText w:val="●"/>
      <w:lvlJc w:val="left"/>
      <w:pPr>
        <w:ind w:left="1920" w:hanging="480"/>
      </w:pPr>
      <w:rPr>
        <w:rFonts w:ascii="Noto Sans Symbols" w:eastAsia="Noto Sans Symbols" w:hAnsi="Noto Sans Symbols" w:cs="Noto Sans Symbols"/>
      </w:rPr>
    </w:lvl>
    <w:lvl w:ilvl="4">
      <w:start w:val="1"/>
      <w:numFmt w:val="bullet"/>
      <w:lvlText w:val="■"/>
      <w:lvlJc w:val="left"/>
      <w:pPr>
        <w:ind w:left="2400" w:hanging="480"/>
      </w:pPr>
      <w:rPr>
        <w:rFonts w:ascii="Noto Sans Symbols" w:eastAsia="Noto Sans Symbols" w:hAnsi="Noto Sans Symbols" w:cs="Noto Sans Symbols"/>
      </w:rPr>
    </w:lvl>
    <w:lvl w:ilvl="5">
      <w:start w:val="1"/>
      <w:numFmt w:val="bullet"/>
      <w:lvlText w:val="◆"/>
      <w:lvlJc w:val="left"/>
      <w:pPr>
        <w:ind w:left="2880" w:hanging="480"/>
      </w:pPr>
      <w:rPr>
        <w:rFonts w:ascii="Noto Sans Symbols" w:eastAsia="Noto Sans Symbols" w:hAnsi="Noto Sans Symbols" w:cs="Noto Sans Symbols"/>
      </w:rPr>
    </w:lvl>
    <w:lvl w:ilvl="6">
      <w:start w:val="1"/>
      <w:numFmt w:val="bullet"/>
      <w:lvlText w:val="●"/>
      <w:lvlJc w:val="left"/>
      <w:pPr>
        <w:ind w:left="3360" w:hanging="480"/>
      </w:pPr>
      <w:rPr>
        <w:rFonts w:ascii="Noto Sans Symbols" w:eastAsia="Noto Sans Symbols" w:hAnsi="Noto Sans Symbols" w:cs="Noto Sans Symbols"/>
      </w:rPr>
    </w:lvl>
    <w:lvl w:ilvl="7">
      <w:start w:val="1"/>
      <w:numFmt w:val="bullet"/>
      <w:lvlText w:val="■"/>
      <w:lvlJc w:val="left"/>
      <w:pPr>
        <w:ind w:left="3840" w:hanging="480"/>
      </w:pPr>
      <w:rPr>
        <w:rFonts w:ascii="Noto Sans Symbols" w:eastAsia="Noto Sans Symbols" w:hAnsi="Noto Sans Symbols" w:cs="Noto Sans Symbols"/>
      </w:rPr>
    </w:lvl>
    <w:lvl w:ilvl="8">
      <w:start w:val="1"/>
      <w:numFmt w:val="bullet"/>
      <w:lvlText w:val="◆"/>
      <w:lvlJc w:val="left"/>
      <w:pPr>
        <w:ind w:left="4320" w:hanging="480"/>
      </w:pPr>
      <w:rPr>
        <w:rFonts w:ascii="Noto Sans Symbols" w:eastAsia="Noto Sans Symbols" w:hAnsi="Noto Sans Symbols" w:cs="Noto Sans Symbols"/>
      </w:rPr>
    </w:lvl>
  </w:abstractNum>
  <w:abstractNum w:abstractNumId="1" w15:restartNumberingAfterBreak="0">
    <w:nsid w:val="2F076991"/>
    <w:multiLevelType w:val="multilevel"/>
    <w:tmpl w:val="7E50248A"/>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2" w15:restartNumberingAfterBreak="0">
    <w:nsid w:val="300571D1"/>
    <w:multiLevelType w:val="multilevel"/>
    <w:tmpl w:val="7140023C"/>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305028ED"/>
    <w:multiLevelType w:val="multilevel"/>
    <w:tmpl w:val="8CF639B0"/>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4" w15:restartNumberingAfterBreak="0">
    <w:nsid w:val="556F46CC"/>
    <w:multiLevelType w:val="multilevel"/>
    <w:tmpl w:val="A1FA7DA8"/>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59B3006E"/>
    <w:multiLevelType w:val="multilevel"/>
    <w:tmpl w:val="584CBC3E"/>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6" w15:restartNumberingAfterBreak="0">
    <w:nsid w:val="7F4A14D8"/>
    <w:multiLevelType w:val="multilevel"/>
    <w:tmpl w:val="C6B232B2"/>
    <w:lvl w:ilvl="0">
      <w:start w:val="1"/>
      <w:numFmt w:val="decimal"/>
      <w:lvlText w:val="%1."/>
      <w:lvlJc w:val="left"/>
      <w:pPr>
        <w:ind w:left="360" w:hanging="360"/>
      </w:p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num w:numId="1" w16cid:durableId="168956159">
    <w:abstractNumId w:val="1"/>
  </w:num>
  <w:num w:numId="2" w16cid:durableId="1796557332">
    <w:abstractNumId w:val="5"/>
  </w:num>
  <w:num w:numId="3" w16cid:durableId="196893657">
    <w:abstractNumId w:val="3"/>
  </w:num>
  <w:num w:numId="4" w16cid:durableId="1348672052">
    <w:abstractNumId w:val="6"/>
  </w:num>
  <w:num w:numId="5" w16cid:durableId="426200268">
    <w:abstractNumId w:val="2"/>
  </w:num>
  <w:num w:numId="6" w16cid:durableId="1619022361">
    <w:abstractNumId w:val="0"/>
  </w:num>
  <w:num w:numId="7" w16cid:durableId="5496162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3"/>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2C79"/>
    <w:rsid w:val="005D69CC"/>
    <w:rsid w:val="00722C79"/>
    <w:rsid w:val="00773EEF"/>
    <w:rsid w:val="008E23AA"/>
    <w:rsid w:val="009E1F77"/>
    <w:rsid w:val="00DF38B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A1EC78"/>
  <w15:docId w15:val="{AC4A83CA-E0B5-7843-8E20-32122C68EA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57DF9"/>
    <w:pPr>
      <w:snapToGrid w:val="0"/>
      <w:spacing w:line="400" w:lineRule="exact"/>
    </w:pPr>
    <w:rPr>
      <w:rFonts w:eastAsia="DFKai-SB"/>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Microsoft JhengHei"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DFKai-SB" w:hAnsi="Times New Roman" w:cs="Times New Roman"/>
      <w:szCs w:val="24"/>
    </w:rPr>
  </w:style>
  <w:style w:type="character" w:customStyle="1" w:styleId="a7">
    <w:name w:val="頁首 字元"/>
    <w:basedOn w:val="a0"/>
    <w:uiPriority w:val="99"/>
    <w:qFormat/>
    <w:rsid w:val="00E427C0"/>
    <w:rPr>
      <w:rFonts w:ascii="Times New Roman" w:eastAsia="DFKai-SB" w:hAnsi="Times New Roman" w:cs="Times New Roman"/>
      <w:sz w:val="20"/>
      <w:szCs w:val="20"/>
    </w:rPr>
  </w:style>
  <w:style w:type="character" w:customStyle="1" w:styleId="a8">
    <w:name w:val="頁尾 字元"/>
    <w:basedOn w:val="a0"/>
    <w:uiPriority w:val="99"/>
    <w:qFormat/>
    <w:rsid w:val="00E427C0"/>
    <w:rPr>
      <w:rFonts w:ascii="Times New Roman" w:eastAsia="DFKai-SB"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DFKai-SB" w:eastAsia="DFKai-SB" w:cs="DFKai-SB"/>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108" w:type="dxa"/>
        <w:right w:w="108" w:type="dxa"/>
      </w:tblCellMar>
    </w:tblPr>
  </w:style>
  <w:style w:type="table" w:customStyle="1" w:styleId="af7">
    <w:basedOn w:val="TableNormal0"/>
    <w:tblPr>
      <w:tblStyleRowBandSize w:val="1"/>
      <w:tblStyleColBandSize w:val="1"/>
      <w:tblCellMar>
        <w:left w:w="28" w:type="dxa"/>
        <w:right w:w="28" w:type="dxa"/>
      </w:tblCellMar>
    </w:tblPr>
  </w:style>
  <w:style w:type="table" w:customStyle="1" w:styleId="af8">
    <w:basedOn w:val="TableNormal0"/>
    <w:tblPr>
      <w:tblStyleRowBandSize w:val="1"/>
      <w:tblStyleColBandSize w:val="1"/>
      <w:tblCellMar>
        <w:left w:w="28" w:type="dxa"/>
        <w:right w:w="28" w:type="dxa"/>
      </w:tblCellMar>
    </w:tblPr>
  </w:style>
  <w:style w:type="table" w:customStyle="1" w:styleId="af9">
    <w:basedOn w:val="TableNormal0"/>
    <w:tblPr>
      <w:tblStyleRowBandSize w:val="1"/>
      <w:tblStyleColBandSize w:val="1"/>
      <w:tblCellMar>
        <w:left w:w="28" w:type="dxa"/>
        <w:right w:w="2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l59Pm5DXLn2o1fAf+4wiUVzlZ7Q==">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13</Pages>
  <Words>747</Words>
  <Characters>4261</Characters>
  <Application>Microsoft Office Word</Application>
  <DocSecurity>0</DocSecurity>
  <Lines>35</Lines>
  <Paragraphs>9</Paragraphs>
  <ScaleCrop>false</ScaleCrop>
  <Company/>
  <LinksUpToDate>false</LinksUpToDate>
  <CharactersWithSpaces>4999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CM-Chang  ChunChun - 張雅淳</cp:lastModifiedBy>
  <cp:revision>3</cp:revision>
  <dcterms:created xsi:type="dcterms:W3CDTF">2024-06-14T02:49:00Z</dcterms:created>
  <dcterms:modified xsi:type="dcterms:W3CDTF">2025-01-14T02:18:00Z</dcterms:modified>
</cp:coreProperties>
</file>