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CFB6B" w14:textId="4CEC0BBE" w:rsidR="00F536EB" w:rsidRDefault="00C4630E">
      <w:pPr>
        <w:spacing w:before="180" w:after="180"/>
        <w:jc w:val="center"/>
        <w:rPr>
          <w:b/>
          <w:sz w:val="40"/>
          <w:szCs w:val="40"/>
        </w:rPr>
      </w:pPr>
      <w:r>
        <w:rPr>
          <w:b/>
          <w:sz w:val="40"/>
          <w:szCs w:val="40"/>
        </w:rPr>
        <w:t>114</w:t>
      </w:r>
      <w:r>
        <w:rPr>
          <w:b/>
          <w:sz w:val="40"/>
          <w:szCs w:val="40"/>
        </w:rPr>
        <w:t>年第二次</w:t>
      </w:r>
      <w:r w:rsidR="00A118B3">
        <w:rPr>
          <w:b/>
          <w:sz w:val="40"/>
          <w:szCs w:val="40"/>
        </w:rPr>
        <w:t>電腦軟體共同供應契約採購</w:t>
      </w:r>
      <w:r w:rsidR="00A118B3">
        <w:rPr>
          <w:b/>
          <w:sz w:val="40"/>
          <w:szCs w:val="40"/>
        </w:rPr>
        <w:t>-</w:t>
      </w:r>
      <w:r w:rsidR="00A118B3">
        <w:rPr>
          <w:b/>
          <w:sz w:val="40"/>
          <w:szCs w:val="40"/>
        </w:rPr>
        <w:t>雲端服務</w:t>
      </w:r>
    </w:p>
    <w:p w14:paraId="79962ABC" w14:textId="3937762D" w:rsidR="00F536EB" w:rsidRDefault="00A118B3">
      <w:pPr>
        <w:spacing w:before="180" w:after="180"/>
        <w:jc w:val="center"/>
        <w:rPr>
          <w:b/>
        </w:rPr>
      </w:pPr>
      <w:r>
        <w:rPr>
          <w:b/>
          <w:sz w:val="40"/>
          <w:szCs w:val="40"/>
        </w:rPr>
        <w:t>(11</w:t>
      </w:r>
      <w:r w:rsidR="00C4630E">
        <w:rPr>
          <w:rFonts w:hint="eastAsia"/>
          <w:b/>
          <w:sz w:val="40"/>
          <w:szCs w:val="40"/>
        </w:rPr>
        <w:t>4</w:t>
      </w:r>
      <w:r>
        <w:rPr>
          <w:b/>
          <w:sz w:val="40"/>
          <w:szCs w:val="40"/>
        </w:rPr>
        <w:t>020</w:t>
      </w:r>
      <w:r w:rsidR="00C4630E">
        <w:rPr>
          <w:rFonts w:hint="eastAsia"/>
          <w:b/>
          <w:sz w:val="40"/>
          <w:szCs w:val="40"/>
        </w:rPr>
        <w:t>2</w:t>
      </w:r>
      <w:r>
        <w:rPr>
          <w:b/>
          <w:sz w:val="40"/>
          <w:szCs w:val="40"/>
        </w:rPr>
        <w:t>)</w:t>
      </w:r>
      <w:r w:rsidR="00015C2A" w:rsidRPr="00015C2A">
        <w:rPr>
          <w:rFonts w:hint="eastAsia"/>
        </w:rPr>
        <w:t xml:space="preserve"> </w:t>
      </w:r>
      <w:r w:rsidR="00015C2A" w:rsidRPr="00015C2A">
        <w:rPr>
          <w:rFonts w:hint="eastAsia"/>
          <w:b/>
          <w:sz w:val="40"/>
          <w:szCs w:val="40"/>
        </w:rPr>
        <w:t>雲端服務檢核表</w:t>
      </w:r>
    </w:p>
    <w:p w14:paraId="10F25999" w14:textId="77777777" w:rsidR="000506B4" w:rsidRDefault="000506B4">
      <w:pPr>
        <w:spacing w:before="180" w:after="180"/>
        <w:jc w:val="center"/>
        <w:rPr>
          <w:sz w:val="36"/>
          <w:szCs w:val="36"/>
        </w:rPr>
      </w:pPr>
      <w:r w:rsidRPr="000506B4">
        <w:rPr>
          <w:rFonts w:hint="eastAsia"/>
          <w:sz w:val="36"/>
          <w:szCs w:val="36"/>
        </w:rPr>
        <w:t>雲端微服務（</w:t>
      </w:r>
      <w:r w:rsidRPr="000506B4">
        <w:rPr>
          <w:rFonts w:hint="eastAsia"/>
          <w:sz w:val="36"/>
          <w:szCs w:val="36"/>
        </w:rPr>
        <w:t>SaaS</w:t>
      </w:r>
      <w:r w:rsidRPr="000506B4">
        <w:rPr>
          <w:rFonts w:hint="eastAsia"/>
          <w:sz w:val="36"/>
          <w:szCs w:val="36"/>
        </w:rPr>
        <w:t>）套裝型</w:t>
      </w:r>
    </w:p>
    <w:p w14:paraId="3C63FA41" w14:textId="77777777" w:rsidR="00F536EB" w:rsidRDefault="00301434">
      <w:pPr>
        <w:spacing w:before="180" w:after="180"/>
        <w:jc w:val="center"/>
        <w:rPr>
          <w:sz w:val="36"/>
          <w:szCs w:val="36"/>
        </w:rPr>
      </w:pPr>
      <w:r w:rsidRPr="009972FF">
        <w:rPr>
          <w:rFonts w:hint="eastAsia"/>
          <w:sz w:val="36"/>
          <w:szCs w:val="36"/>
        </w:rPr>
        <w:t>共通性資通安全基本要求</w:t>
      </w:r>
    </w:p>
    <w:p w14:paraId="0E818456" w14:textId="77777777" w:rsidR="009414A9" w:rsidRDefault="009414A9" w:rsidP="009414A9">
      <w:pPr>
        <w:spacing w:before="180" w:after="180"/>
        <w:jc w:val="center"/>
        <w:rPr>
          <w:sz w:val="36"/>
          <w:szCs w:val="36"/>
        </w:rPr>
      </w:pPr>
    </w:p>
    <w:tbl>
      <w:tblPr>
        <w:tblStyle w:val="af4"/>
        <w:tblW w:w="0" w:type="auto"/>
        <w:tblBorders>
          <w:top w:val="thinThickSmallGap" w:sz="24" w:space="0" w:color="000000" w:themeColor="text1"/>
          <w:left w:val="thinThickSmallGap" w:sz="24" w:space="0" w:color="000000" w:themeColor="text1"/>
          <w:bottom w:val="thickThinSmallGap" w:sz="24" w:space="0" w:color="000000" w:themeColor="text1"/>
          <w:right w:val="thickThinSmallGap" w:sz="2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373"/>
        <w:gridCol w:w="7495"/>
      </w:tblGrid>
      <w:tr w:rsidR="009414A9" w14:paraId="69B4AFEB" w14:textId="77777777" w:rsidTr="00E864B5">
        <w:trPr>
          <w:trHeight w:val="950"/>
        </w:trPr>
        <w:tc>
          <w:tcPr>
            <w:tcW w:w="1373" w:type="dxa"/>
            <w:tcMar>
              <w:left w:w="142" w:type="dxa"/>
              <w:right w:w="142" w:type="dxa"/>
            </w:tcMar>
            <w:vAlign w:val="center"/>
          </w:tcPr>
          <w:p w14:paraId="19BE8BB2" w14:textId="77777777" w:rsidR="009414A9" w:rsidRPr="0047100D" w:rsidRDefault="009414A9" w:rsidP="00E864B5">
            <w:pPr>
              <w:jc w:val="center"/>
            </w:pPr>
            <w:r>
              <w:rPr>
                <w:rFonts w:hint="eastAsia"/>
              </w:rPr>
              <w:t>雲端</w:t>
            </w:r>
            <w:r w:rsidRPr="0047100D">
              <w:rPr>
                <w:rFonts w:hint="eastAsia"/>
              </w:rPr>
              <w:t>服務名稱</w:t>
            </w:r>
          </w:p>
        </w:tc>
        <w:tc>
          <w:tcPr>
            <w:tcW w:w="7495" w:type="dxa"/>
            <w:vAlign w:val="center"/>
          </w:tcPr>
          <w:p w14:paraId="3E01E4D6" w14:textId="2FC3CD78" w:rsidR="009414A9" w:rsidRPr="00451037" w:rsidRDefault="00451037" w:rsidP="00451037">
            <w:pPr>
              <w:widowControl/>
              <w:snapToGrid/>
              <w:spacing w:line="240" w:lineRule="auto"/>
              <w:rPr>
                <w:rFonts w:ascii="微軟正黑體" w:eastAsia="微軟正黑體" w:hAnsi="微軟正黑體"/>
                <w:color w:val="000000"/>
              </w:rPr>
            </w:pPr>
            <w:r>
              <w:rPr>
                <w:rFonts w:ascii="微軟正黑體" w:eastAsia="微軟正黑體" w:hAnsi="微軟正黑體" w:hint="eastAsia"/>
                <w:color w:val="000000"/>
              </w:rPr>
              <w:t>Orca Security</w:t>
            </w:r>
          </w:p>
        </w:tc>
      </w:tr>
      <w:tr w:rsidR="009414A9" w:rsidRPr="003C6073" w14:paraId="71C9D638" w14:textId="77777777" w:rsidTr="00E864B5">
        <w:trPr>
          <w:trHeight w:val="1834"/>
        </w:trPr>
        <w:tc>
          <w:tcPr>
            <w:tcW w:w="1373" w:type="dxa"/>
            <w:tcMar>
              <w:left w:w="142" w:type="dxa"/>
              <w:right w:w="142" w:type="dxa"/>
            </w:tcMar>
            <w:vAlign w:val="center"/>
          </w:tcPr>
          <w:p w14:paraId="53CDC3D4" w14:textId="77777777" w:rsidR="009414A9" w:rsidRPr="00BD06AB" w:rsidRDefault="009414A9" w:rsidP="00E864B5">
            <w:pPr>
              <w:jc w:val="center"/>
              <w:rPr>
                <w:kern w:val="0"/>
              </w:rPr>
            </w:pPr>
            <w:r w:rsidRPr="001372CA">
              <w:rPr>
                <w:rFonts w:hint="eastAsia"/>
                <w:kern w:val="0"/>
              </w:rPr>
              <w:t>資料或系統類型</w:t>
            </w:r>
          </w:p>
        </w:tc>
        <w:tc>
          <w:tcPr>
            <w:tcW w:w="7495" w:type="dxa"/>
            <w:tcMar>
              <w:left w:w="113" w:type="dxa"/>
              <w:right w:w="113" w:type="dxa"/>
            </w:tcMar>
            <w:vAlign w:val="center"/>
          </w:tcPr>
          <w:p w14:paraId="17DE86B7" w14:textId="3591AE29" w:rsidR="009414A9" w:rsidRPr="0047100D" w:rsidRDefault="008E3DD7" w:rsidP="008E3DD7">
            <w:pPr>
              <w:spacing w:beforeLines="120" w:before="432" w:afterLines="120" w:after="432"/>
              <w:ind w:left="142"/>
            </w:pPr>
            <w:r>
              <w:t>V</w:t>
            </w:r>
            <w:r w:rsidR="009414A9" w:rsidRPr="0047100D">
              <w:rPr>
                <w:rFonts w:hint="eastAsia"/>
              </w:rPr>
              <w:t>符合【普】</w:t>
            </w:r>
            <w:r w:rsidR="009414A9" w:rsidRPr="008E3DD7">
              <w:rPr>
                <w:rFonts w:hint="eastAsia"/>
                <w:kern w:val="0"/>
              </w:rPr>
              <w:t>資料或系統類型</w:t>
            </w:r>
            <w:r w:rsidR="009414A9" w:rsidRPr="0047100D">
              <w:t>(</w:t>
            </w:r>
            <w:r w:rsidR="009414A9" w:rsidRPr="00F42BD7">
              <w:rPr>
                <w:rFonts w:hint="eastAsia"/>
              </w:rPr>
              <w:t>所有</w:t>
            </w:r>
            <w:r w:rsidR="009414A9" w:rsidRPr="0047100D">
              <w:rPr>
                <w:rFonts w:hint="eastAsia"/>
              </w:rPr>
              <w:t>【</w:t>
            </w:r>
            <w:r w:rsidR="009414A9" w:rsidRPr="00F42BD7">
              <w:rPr>
                <w:rFonts w:hint="eastAsia"/>
              </w:rPr>
              <w:t>普</w:t>
            </w:r>
            <w:r w:rsidR="009414A9" w:rsidRPr="0047100D">
              <w:rPr>
                <w:rFonts w:hint="eastAsia"/>
              </w:rPr>
              <w:t>】</w:t>
            </w:r>
            <w:r w:rsidR="009414A9" w:rsidRPr="00F42BD7">
              <w:rPr>
                <w:rFonts w:hint="eastAsia"/>
              </w:rPr>
              <w:t>標示為●之項目皆須符合並進行說明，其他則為選填</w:t>
            </w:r>
            <w:r w:rsidR="009414A9" w:rsidRPr="0047100D">
              <w:rPr>
                <w:rFonts w:hint="eastAsia"/>
              </w:rPr>
              <w:t>)</w:t>
            </w:r>
          </w:p>
          <w:p w14:paraId="4EE2E722" w14:textId="3442CAB5" w:rsidR="009414A9" w:rsidRPr="008E3DD7" w:rsidRDefault="008E3DD7" w:rsidP="008E3DD7">
            <w:pPr>
              <w:spacing w:beforeLines="120" w:before="432" w:afterLines="120" w:after="432"/>
              <w:ind w:left="142"/>
              <w:rPr>
                <w:b/>
                <w:bCs/>
              </w:rPr>
            </w:pPr>
            <w:r w:rsidRPr="008E3DD7">
              <w:rPr>
                <w:rFonts w:hint="eastAsia"/>
                <w:kern w:val="0"/>
              </w:rPr>
              <w:t>Ｖ</w:t>
            </w:r>
            <w:r w:rsidR="009414A9" w:rsidRPr="008E3DD7">
              <w:rPr>
                <w:rFonts w:hint="eastAsia"/>
                <w:kern w:val="0"/>
              </w:rPr>
              <w:t>符合【中】、【高】資料或系統類型</w:t>
            </w:r>
            <w:r w:rsidR="009414A9" w:rsidRPr="008E3DD7">
              <w:rPr>
                <w:rFonts w:hint="eastAsia"/>
                <w:kern w:val="0"/>
              </w:rPr>
              <w:t>(</w:t>
            </w:r>
            <w:r w:rsidR="009414A9" w:rsidRPr="008E3DD7">
              <w:rPr>
                <w:rFonts w:hint="eastAsia"/>
                <w:kern w:val="0"/>
              </w:rPr>
              <w:t>所有項目須符合並說明</w:t>
            </w:r>
            <w:r w:rsidR="009414A9" w:rsidRPr="008E3DD7">
              <w:rPr>
                <w:kern w:val="0"/>
              </w:rPr>
              <w:t>)</w:t>
            </w:r>
          </w:p>
        </w:tc>
      </w:tr>
    </w:tbl>
    <w:p w14:paraId="672C1E7F" w14:textId="77777777" w:rsidR="009414A9" w:rsidRDefault="009414A9" w:rsidP="009414A9">
      <w:pPr>
        <w:spacing w:before="100" w:beforeAutospacing="1" w:after="100" w:afterAutospacing="1"/>
        <w:rPr>
          <w:kern w:val="0"/>
        </w:rPr>
      </w:pPr>
      <w:r>
        <w:rPr>
          <w:rFonts w:hint="eastAsia"/>
          <w:kern w:val="0"/>
        </w:rPr>
        <w:t>以下為「各類資訊</w:t>
      </w:r>
      <w:r>
        <w:rPr>
          <w:kern w:val="0"/>
        </w:rPr>
        <w:t>(</w:t>
      </w:r>
      <w:r>
        <w:rPr>
          <w:rFonts w:hint="eastAsia"/>
          <w:kern w:val="0"/>
        </w:rPr>
        <w:t>服務</w:t>
      </w:r>
      <w:r>
        <w:rPr>
          <w:kern w:val="0"/>
        </w:rPr>
        <w:t>)</w:t>
      </w:r>
      <w:r>
        <w:rPr>
          <w:rFonts w:hint="eastAsia"/>
          <w:kern w:val="0"/>
        </w:rPr>
        <w:t>採購之共通性資通安全基本要求參考一覽表</w:t>
      </w:r>
      <w:r>
        <w:rPr>
          <w:rFonts w:hint="eastAsia"/>
          <w:kern w:val="0"/>
        </w:rPr>
        <w:t>(</w:t>
      </w:r>
      <w:r>
        <w:rPr>
          <w:kern w:val="0"/>
        </w:rPr>
        <w:t>112.9.25</w:t>
      </w:r>
      <w:r>
        <w:rPr>
          <w:rFonts w:hint="eastAsia"/>
          <w:kern w:val="0"/>
        </w:rPr>
        <w:t>版</w:t>
      </w:r>
      <w:r>
        <w:rPr>
          <w:kern w:val="0"/>
        </w:rPr>
        <w:t>)</w:t>
      </w:r>
      <w:r>
        <w:rPr>
          <w:rFonts w:hint="eastAsia"/>
          <w:kern w:val="0"/>
        </w:rPr>
        <w:t>」中，要求【</w:t>
      </w:r>
      <w:r w:rsidRPr="00F42BD7">
        <w:rPr>
          <w:rFonts w:hint="eastAsia"/>
        </w:rPr>
        <w:t>普</w:t>
      </w:r>
      <w:r>
        <w:rPr>
          <w:rFonts w:hint="eastAsia"/>
          <w:kern w:val="0"/>
        </w:rPr>
        <w:t>】或【中】、【高】類型之資料或系統類型應建議辦理之各項控制措施。</w:t>
      </w:r>
    </w:p>
    <w:p w14:paraId="229AED98" w14:textId="6FFC5609" w:rsidR="009414A9" w:rsidRPr="00F479BD" w:rsidRDefault="009414A9" w:rsidP="009414A9">
      <w:pPr>
        <w:spacing w:before="100" w:beforeAutospacing="1" w:after="100" w:afterAutospacing="1"/>
        <w:rPr>
          <w:kern w:val="0"/>
        </w:rPr>
      </w:pPr>
      <w:r w:rsidRPr="00F479BD">
        <w:rPr>
          <w:rFonts w:hint="eastAsia"/>
          <w:kern w:val="0"/>
        </w:rPr>
        <w:t>請投件廠商依本檢核表，就所提之雲端服務產品實際情形，勾選【普】或</w:t>
      </w:r>
      <w:r>
        <w:rPr>
          <w:rFonts w:hint="eastAsia"/>
          <w:kern w:val="0"/>
        </w:rPr>
        <w:t>【中】、【高】</w:t>
      </w:r>
      <w:r w:rsidRPr="00F479BD">
        <w:rPr>
          <w:rFonts w:hint="eastAsia"/>
          <w:kern w:val="0"/>
        </w:rPr>
        <w:t>資料或系統類型，</w:t>
      </w:r>
      <w:r>
        <w:rPr>
          <w:rFonts w:hint="eastAsia"/>
          <w:kern w:val="0"/>
        </w:rPr>
        <w:t>並</w:t>
      </w:r>
      <w:r w:rsidRPr="00F479BD">
        <w:rPr>
          <w:rFonts w:hint="eastAsia"/>
          <w:kern w:val="0"/>
        </w:rPr>
        <w:t>於「廠商說明欄」填</w:t>
      </w:r>
      <w:r w:rsidR="00694785">
        <w:rPr>
          <w:rFonts w:hint="eastAsia"/>
          <w:kern w:val="0"/>
        </w:rPr>
        <w:t>覆</w:t>
      </w:r>
      <w:r w:rsidRPr="00F479BD">
        <w:rPr>
          <w:rFonts w:hint="eastAsia"/>
          <w:kern w:val="0"/>
        </w:rPr>
        <w:t>相關對應措施，</w:t>
      </w:r>
      <w:r w:rsidRPr="00F479BD">
        <w:rPr>
          <w:rFonts w:hint="eastAsia"/>
          <w:b/>
          <w:kern w:val="0"/>
          <w:u w:val="single"/>
        </w:rPr>
        <w:t>本表格內容後續將公告於資訊服務採購網中。</w:t>
      </w:r>
    </w:p>
    <w:p w14:paraId="2C999292" w14:textId="77777777" w:rsidR="009414A9" w:rsidRDefault="009414A9" w:rsidP="009414A9">
      <w:pPr>
        <w:spacing w:before="100" w:beforeAutospacing="1" w:after="100" w:afterAutospacing="1" w:line="300" w:lineRule="exact"/>
        <w:rPr>
          <w:kern w:val="0"/>
        </w:rPr>
      </w:pPr>
      <w:r>
        <w:rPr>
          <w:rFonts w:hint="eastAsia"/>
          <w:kern w:val="0"/>
        </w:rPr>
        <w:t>填寫說明：</w:t>
      </w:r>
    </w:p>
    <w:p w14:paraId="1A98C747" w14:textId="77777777" w:rsidR="009414A9" w:rsidRDefault="009414A9" w:rsidP="009414A9">
      <w:pPr>
        <w:pStyle w:val="af1"/>
        <w:numPr>
          <w:ilvl w:val="0"/>
          <w:numId w:val="18"/>
        </w:numPr>
        <w:spacing w:before="100" w:beforeAutospacing="1" w:after="100" w:afterAutospacing="1" w:line="300" w:lineRule="exact"/>
        <w:ind w:left="266" w:hanging="266"/>
      </w:pPr>
      <w:r w:rsidRPr="00B05520">
        <w:rPr>
          <w:rFonts w:hint="eastAsia"/>
        </w:rPr>
        <w:t>圖示</w:t>
      </w:r>
      <w:r>
        <w:rPr>
          <w:rFonts w:hint="eastAsia"/>
        </w:rPr>
        <w:t>表示</w:t>
      </w:r>
      <w:r w:rsidRPr="00B05520">
        <w:rPr>
          <w:rFonts w:hint="eastAsia"/>
        </w:rPr>
        <w:t>：●</w:t>
      </w:r>
      <w:r>
        <w:rPr>
          <w:rFonts w:hint="eastAsia"/>
        </w:rPr>
        <w:t xml:space="preserve"> </w:t>
      </w:r>
      <w:r w:rsidRPr="00B05520">
        <w:rPr>
          <w:rFonts w:hint="eastAsia"/>
        </w:rPr>
        <w:t>建議辦理，◎</w:t>
      </w:r>
      <w:r>
        <w:t xml:space="preserve"> </w:t>
      </w:r>
      <w:r w:rsidRPr="00B05520">
        <w:rPr>
          <w:rFonts w:hint="eastAsia"/>
        </w:rPr>
        <w:t>經</w:t>
      </w:r>
      <w:r>
        <w:rPr>
          <w:rFonts w:hint="eastAsia"/>
        </w:rPr>
        <w:t>訂購</w:t>
      </w:r>
      <w:r w:rsidRPr="00B05520">
        <w:rPr>
          <w:rFonts w:hint="eastAsia"/>
        </w:rPr>
        <w:t>機關評估個案有必要時辦理</w:t>
      </w:r>
      <w:r>
        <w:rPr>
          <w:rFonts w:hint="eastAsia"/>
        </w:rPr>
        <w:t>，</w:t>
      </w:r>
      <w:r w:rsidRPr="00B05520">
        <w:rPr>
          <w:rFonts w:hint="eastAsia"/>
        </w:rPr>
        <w:t>▲</w:t>
      </w:r>
      <w:r>
        <w:t xml:space="preserve"> </w:t>
      </w:r>
      <w:r>
        <w:rPr>
          <w:rFonts w:hint="eastAsia"/>
        </w:rPr>
        <w:t>依訂購機關資通安全責任等級辦理。</w:t>
      </w:r>
    </w:p>
    <w:p w14:paraId="7221B945" w14:textId="77777777" w:rsidR="009414A9" w:rsidRPr="009C3993" w:rsidRDefault="009414A9" w:rsidP="009414A9">
      <w:pPr>
        <w:pStyle w:val="af1"/>
        <w:numPr>
          <w:ilvl w:val="0"/>
          <w:numId w:val="18"/>
        </w:numPr>
        <w:spacing w:before="100" w:beforeAutospacing="1" w:after="100" w:afterAutospacing="1"/>
        <w:ind w:left="266" w:hanging="266"/>
        <w:rPr>
          <w:kern w:val="0"/>
        </w:rPr>
      </w:pPr>
      <w:r>
        <w:rPr>
          <w:rFonts w:hint="eastAsia"/>
          <w:kern w:val="0"/>
        </w:rPr>
        <w:t>普、中、高皆標示</w:t>
      </w:r>
      <w:r>
        <w:rPr>
          <w:rFonts w:hint="eastAsia"/>
          <w:kern w:val="0"/>
        </w:rPr>
        <w:t xml:space="preserve"> </w:t>
      </w:r>
      <w:r w:rsidRPr="00B05520">
        <w:rPr>
          <w:rFonts w:hint="eastAsia"/>
        </w:rPr>
        <w:t>◎</w:t>
      </w:r>
      <w:r>
        <w:rPr>
          <w:rFonts w:hint="eastAsia"/>
        </w:rPr>
        <w:t xml:space="preserve"> </w:t>
      </w:r>
      <w:r>
        <w:rPr>
          <w:rFonts w:hint="eastAsia"/>
        </w:rPr>
        <w:t>項目</w:t>
      </w:r>
      <w:r>
        <w:rPr>
          <w:rFonts w:hint="eastAsia"/>
        </w:rPr>
        <w:t>(</w:t>
      </w:r>
      <w:r>
        <w:rPr>
          <w:rFonts w:hint="eastAsia"/>
        </w:rPr>
        <w:t>橘色項目</w:t>
      </w:r>
      <w:r>
        <w:t>)</w:t>
      </w:r>
      <w:r>
        <w:rPr>
          <w:rFonts w:hint="eastAsia"/>
        </w:rPr>
        <w:t>，為所有廠商選填項目，提供機關個別評估時參考。</w:t>
      </w:r>
    </w:p>
    <w:p w14:paraId="6956F7DF" w14:textId="77777777" w:rsidR="00E51CA1" w:rsidRDefault="00E51CA1">
      <w:pPr>
        <w:widowControl/>
        <w:snapToGrid/>
        <w:spacing w:line="240" w:lineRule="auto"/>
      </w:pPr>
      <w:r>
        <w:br w:type="page"/>
      </w:r>
    </w:p>
    <w:p w14:paraId="4870065F" w14:textId="77777777" w:rsidR="00E51CA1" w:rsidRDefault="00E51CA1" w:rsidP="00A52D7A">
      <w:pPr>
        <w:spacing w:before="180" w:after="180"/>
        <w:sectPr w:rsidR="00E51CA1" w:rsidSect="00A12846">
          <w:headerReference w:type="default" r:id="rId8"/>
          <w:footerReference w:type="default" r:id="rId9"/>
          <w:pgSz w:w="11906" w:h="16838"/>
          <w:pgMar w:top="567" w:right="1274" w:bottom="851" w:left="1474" w:header="510" w:footer="0" w:gutter="0"/>
          <w:cols w:space="720"/>
          <w:formProt w:val="0"/>
          <w:docGrid w:type="lines" w:linePitch="360"/>
        </w:sectPr>
      </w:pPr>
    </w:p>
    <w:tbl>
      <w:tblPr>
        <w:tblpPr w:leftFromText="180" w:rightFromText="180" w:horzAnchor="margin" w:tblpY="517"/>
        <w:tblW w:w="15583" w:type="dxa"/>
        <w:tblCellMar>
          <w:left w:w="28" w:type="dxa"/>
          <w:right w:w="28" w:type="dxa"/>
        </w:tblCellMar>
        <w:tblLook w:val="04A0" w:firstRow="1" w:lastRow="0" w:firstColumn="1" w:lastColumn="0" w:noHBand="0" w:noVBand="1"/>
      </w:tblPr>
      <w:tblGrid>
        <w:gridCol w:w="1486"/>
        <w:gridCol w:w="5216"/>
        <w:gridCol w:w="687"/>
        <w:gridCol w:w="687"/>
        <w:gridCol w:w="687"/>
        <w:gridCol w:w="6820"/>
      </w:tblGrid>
      <w:tr w:rsidR="008E3DD7" w:rsidRPr="002C6F73" w14:paraId="07DCA6D7" w14:textId="77777777" w:rsidTr="00112755">
        <w:trPr>
          <w:trHeight w:val="330"/>
          <w:tblHeader/>
        </w:trPr>
        <w:tc>
          <w:tcPr>
            <w:tcW w:w="1560" w:type="dxa"/>
            <w:vMerge w:val="restart"/>
            <w:tcBorders>
              <w:top w:val="single" w:sz="8" w:space="0" w:color="000000"/>
              <w:left w:val="single" w:sz="8" w:space="0" w:color="000000"/>
              <w:bottom w:val="nil"/>
              <w:right w:val="single" w:sz="8" w:space="0" w:color="000000"/>
            </w:tcBorders>
            <w:shd w:val="clear" w:color="ECECEC" w:fill="ECECEC"/>
            <w:vAlign w:val="center"/>
            <w:hideMark/>
          </w:tcPr>
          <w:p w14:paraId="0CB1349F" w14:textId="77777777" w:rsidR="002C6F73" w:rsidRPr="006352BE" w:rsidRDefault="002C6F73" w:rsidP="006533D3">
            <w:pPr>
              <w:widowControl/>
              <w:jc w:val="center"/>
              <w:rPr>
                <w:b/>
                <w:bCs/>
                <w:color w:val="000000"/>
                <w:kern w:val="0"/>
                <w:sz w:val="28"/>
                <w:szCs w:val="28"/>
              </w:rPr>
            </w:pPr>
            <w:r w:rsidRPr="006352BE">
              <w:rPr>
                <w:b/>
                <w:bCs/>
                <w:color w:val="000000"/>
                <w:kern w:val="0"/>
                <w:sz w:val="28"/>
                <w:szCs w:val="28"/>
              </w:rPr>
              <w:lastRenderedPageBreak/>
              <w:t>項目</w:t>
            </w:r>
          </w:p>
        </w:tc>
        <w:tc>
          <w:tcPr>
            <w:tcW w:w="5434" w:type="dxa"/>
            <w:vMerge w:val="restart"/>
            <w:tcBorders>
              <w:top w:val="single" w:sz="8" w:space="0" w:color="000000"/>
              <w:left w:val="single" w:sz="8" w:space="0" w:color="000000"/>
              <w:bottom w:val="nil"/>
              <w:right w:val="single" w:sz="8" w:space="0" w:color="000000"/>
            </w:tcBorders>
            <w:shd w:val="clear" w:color="ECECEC" w:fill="ECECEC"/>
            <w:vAlign w:val="center"/>
            <w:hideMark/>
          </w:tcPr>
          <w:p w14:paraId="053C5D88" w14:textId="77777777" w:rsidR="002C6F73" w:rsidRPr="006352BE" w:rsidRDefault="002C6F73" w:rsidP="006533D3">
            <w:pPr>
              <w:widowControl/>
              <w:jc w:val="center"/>
              <w:rPr>
                <w:b/>
                <w:bCs/>
                <w:color w:val="000000"/>
                <w:kern w:val="0"/>
                <w:sz w:val="28"/>
                <w:szCs w:val="28"/>
              </w:rPr>
            </w:pPr>
            <w:r w:rsidRPr="006352BE">
              <w:rPr>
                <w:b/>
                <w:bCs/>
                <w:color w:val="000000"/>
                <w:kern w:val="0"/>
                <w:sz w:val="28"/>
                <w:szCs w:val="28"/>
              </w:rPr>
              <w:t>子項</w:t>
            </w:r>
          </w:p>
        </w:tc>
        <w:tc>
          <w:tcPr>
            <w:tcW w:w="2127" w:type="dxa"/>
            <w:gridSpan w:val="3"/>
            <w:tcBorders>
              <w:top w:val="single" w:sz="8" w:space="0" w:color="000000"/>
              <w:left w:val="nil"/>
              <w:bottom w:val="single" w:sz="8" w:space="0" w:color="000000"/>
              <w:right w:val="single" w:sz="8" w:space="0" w:color="000000"/>
            </w:tcBorders>
            <w:shd w:val="clear" w:color="ECECEC" w:fill="ECECEC"/>
            <w:vAlign w:val="center"/>
            <w:hideMark/>
          </w:tcPr>
          <w:p w14:paraId="77DCCC7F" w14:textId="77777777" w:rsidR="002C6F73" w:rsidRPr="006352BE" w:rsidRDefault="002C6F73" w:rsidP="006533D3">
            <w:pPr>
              <w:widowControl/>
              <w:jc w:val="center"/>
              <w:rPr>
                <w:rFonts w:ascii="標楷體" w:hAnsi="標楷體" w:cs="Calibri"/>
                <w:b/>
                <w:bCs/>
                <w:color w:val="000000"/>
                <w:kern w:val="0"/>
                <w:sz w:val="28"/>
                <w:szCs w:val="28"/>
              </w:rPr>
            </w:pPr>
            <w:r w:rsidRPr="006352BE">
              <w:rPr>
                <w:rFonts w:ascii="標楷體" w:hAnsi="標楷體" w:cs="Calibri" w:hint="eastAsia"/>
                <w:b/>
                <w:bCs/>
                <w:color w:val="000000"/>
                <w:kern w:val="0"/>
                <w:sz w:val="28"/>
                <w:szCs w:val="28"/>
              </w:rPr>
              <w:t>資料或系統類型</w:t>
            </w:r>
          </w:p>
        </w:tc>
        <w:tc>
          <w:tcPr>
            <w:tcW w:w="6462" w:type="dxa"/>
            <w:vMerge w:val="restart"/>
            <w:tcBorders>
              <w:top w:val="single" w:sz="8" w:space="0" w:color="000000"/>
              <w:left w:val="single" w:sz="8" w:space="0" w:color="000000"/>
              <w:right w:val="single" w:sz="8" w:space="0" w:color="000000"/>
            </w:tcBorders>
            <w:shd w:val="clear" w:color="ECECEC" w:fill="ECECEC"/>
            <w:vAlign w:val="center"/>
          </w:tcPr>
          <w:p w14:paraId="6C9E16C6" w14:textId="77777777" w:rsidR="00C93599" w:rsidRPr="007214EB" w:rsidRDefault="002F2777" w:rsidP="006533D3">
            <w:pPr>
              <w:widowControl/>
              <w:jc w:val="center"/>
              <w:rPr>
                <w:rFonts w:ascii="標楷體" w:hAnsi="標楷體" w:cs="Calibri"/>
                <w:b/>
                <w:bCs/>
                <w:color w:val="000000"/>
                <w:kern w:val="0"/>
                <w:sz w:val="28"/>
                <w:szCs w:val="28"/>
              </w:rPr>
            </w:pPr>
            <w:r>
              <w:rPr>
                <w:noProof/>
              </w:rPr>
              <mc:AlternateContent>
                <mc:Choice Requires="wps">
                  <w:drawing>
                    <wp:anchor distT="45720" distB="45720" distL="114300" distR="114300" simplePos="0" relativeHeight="251680768" behindDoc="0" locked="0" layoutInCell="1" allowOverlap="1" wp14:anchorId="1420CA74" wp14:editId="720C9BDF">
                      <wp:simplePos x="0" y="0"/>
                      <wp:positionH relativeFrom="column">
                        <wp:posOffset>706755</wp:posOffset>
                      </wp:positionH>
                      <wp:positionV relativeFrom="paragraph">
                        <wp:posOffset>-633730</wp:posOffset>
                      </wp:positionV>
                      <wp:extent cx="3203575" cy="1404620"/>
                      <wp:effectExtent l="0" t="0" r="0" b="0"/>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3575" cy="1404620"/>
                              </a:xfrm>
                              <a:prstGeom prst="rect">
                                <a:avLst/>
                              </a:prstGeom>
                              <a:noFill/>
                              <a:ln w="9525">
                                <a:noFill/>
                                <a:miter lim="800000"/>
                                <a:headEnd/>
                                <a:tailEnd/>
                              </a:ln>
                            </wps:spPr>
                            <wps:txbx>
                              <w:txbxContent>
                                <w:p w14:paraId="63396F92" w14:textId="5CF7EF6F" w:rsidR="006533D3" w:rsidRPr="006533D3" w:rsidRDefault="006533D3">
                                  <w:r w:rsidRPr="006533D3">
                                    <w:rPr>
                                      <w:rFonts w:hint="eastAsia"/>
                                      <w:color w:val="000000"/>
                                    </w:rPr>
                                    <w:t>填寫日期：</w:t>
                                  </w:r>
                                  <w:r w:rsidRPr="006533D3">
                                    <w:rPr>
                                      <w:color w:val="000000"/>
                                    </w:rPr>
                                    <w:t>中華民國</w:t>
                                  </w:r>
                                  <w:r w:rsidRPr="006533D3">
                                    <w:rPr>
                                      <w:rFonts w:hint="eastAsia"/>
                                      <w:color w:val="000000"/>
                                    </w:rPr>
                                    <w:t xml:space="preserve"> </w:t>
                                  </w:r>
                                  <w:r w:rsidRPr="006533D3">
                                    <w:rPr>
                                      <w:color w:val="000000"/>
                                    </w:rPr>
                                    <w:t>11</w:t>
                                  </w:r>
                                  <w:r w:rsidRPr="006533D3">
                                    <w:rPr>
                                      <w:rFonts w:hint="eastAsia"/>
                                      <w:color w:val="000000"/>
                                    </w:rPr>
                                    <w:t>3</w:t>
                                  </w:r>
                                  <w:r w:rsidRPr="006533D3">
                                    <w:rPr>
                                      <w:color w:val="000000"/>
                                    </w:rPr>
                                    <w:t>年</w:t>
                                  </w:r>
                                  <w:r w:rsidRPr="006533D3">
                                    <w:rPr>
                                      <w:rFonts w:hint="eastAsia"/>
                                      <w:color w:val="000000"/>
                                    </w:rPr>
                                    <w:t xml:space="preserve"> </w:t>
                                  </w:r>
                                  <w:r w:rsidRPr="006533D3">
                                    <w:rPr>
                                      <w:color w:val="000000"/>
                                    </w:rPr>
                                    <w:t xml:space="preserve"> </w:t>
                                  </w:r>
                                  <w:r w:rsidR="00885E41">
                                    <w:rPr>
                                      <w:color w:val="000000"/>
                                    </w:rPr>
                                    <w:t>12</w:t>
                                  </w:r>
                                  <w:r w:rsidRPr="006533D3">
                                    <w:rPr>
                                      <w:color w:val="000000"/>
                                    </w:rPr>
                                    <w:t xml:space="preserve">   </w:t>
                                  </w:r>
                                  <w:r w:rsidRPr="006533D3">
                                    <w:rPr>
                                      <w:color w:val="000000"/>
                                    </w:rPr>
                                    <w:t>月</w:t>
                                  </w:r>
                                  <w:r w:rsidRPr="006533D3">
                                    <w:rPr>
                                      <w:rFonts w:hint="eastAsia"/>
                                      <w:color w:val="000000"/>
                                    </w:rPr>
                                    <w:t xml:space="preserve"> </w:t>
                                  </w:r>
                                  <w:r w:rsidRPr="006533D3">
                                    <w:rPr>
                                      <w:color w:val="000000"/>
                                    </w:rPr>
                                    <w:t xml:space="preserve">  </w:t>
                                  </w:r>
                                  <w:r w:rsidR="00885E41">
                                    <w:rPr>
                                      <w:color w:val="000000"/>
                                    </w:rPr>
                                    <w:t>20</w:t>
                                  </w:r>
                                  <w:r w:rsidRPr="006533D3">
                                    <w:rPr>
                                      <w:color w:val="000000"/>
                                    </w:rPr>
                                    <w:t xml:space="preserve">  </w:t>
                                  </w:r>
                                  <w:r w:rsidRPr="006533D3">
                                    <w:rPr>
                                      <w:color w:val="000000"/>
                                    </w:rPr>
                                    <w:t>日</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1420CA74" id="_x0000_t202" coordsize="21600,21600" o:spt="202" path="m,l,21600r21600,l21600,xe">
                      <v:stroke joinstyle="miter"/>
                      <v:path gradientshapeok="t" o:connecttype="rect"/>
                    </v:shapetype>
                    <v:shape id="文字方塊 2" o:spid="_x0000_s1026" type="#_x0000_t202" style="position:absolute;left:0;text-align:left;margin-left:55.65pt;margin-top:-49.9pt;width:252.25pt;height:110.6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" filled="f" stroked="f">
                      <v:textbox style="mso-fit-shape-to-text:t">
                        <w:txbxContent>
                          <w:p w14:paraId="63396F92" w14:textId="5CF7EF6F" w:rsidR="006533D3" w:rsidRPr="006533D3" w:rsidRDefault="006533D3">
                            <w:r w:rsidRPr="006533D3">
                              <w:rPr>
                                <w:rFonts w:hint="eastAsia"/>
                                <w:color w:val="000000"/>
                              </w:rPr>
                              <w:t>填寫日期：</w:t>
                            </w:r>
                            <w:r w:rsidRPr="006533D3">
                              <w:rPr>
                                <w:color w:val="000000"/>
                              </w:rPr>
                              <w:t>中華民國</w:t>
                            </w:r>
                            <w:r w:rsidRPr="006533D3">
                              <w:rPr>
                                <w:rFonts w:hint="eastAsia"/>
                                <w:color w:val="000000"/>
                              </w:rPr>
                              <w:t xml:space="preserve"> </w:t>
                            </w:r>
                            <w:r w:rsidRPr="006533D3">
                              <w:rPr>
                                <w:color w:val="000000"/>
                              </w:rPr>
                              <w:t>11</w:t>
                            </w:r>
                            <w:r w:rsidRPr="006533D3">
                              <w:rPr>
                                <w:rFonts w:hint="eastAsia"/>
                                <w:color w:val="000000"/>
                              </w:rPr>
                              <w:t>3</w:t>
                            </w:r>
                            <w:r w:rsidRPr="006533D3">
                              <w:rPr>
                                <w:color w:val="000000"/>
                              </w:rPr>
                              <w:t>年</w:t>
                            </w:r>
                            <w:r w:rsidRPr="006533D3">
                              <w:rPr>
                                <w:rFonts w:hint="eastAsia"/>
                                <w:color w:val="000000"/>
                              </w:rPr>
                              <w:t xml:space="preserve"> </w:t>
                            </w:r>
                            <w:r w:rsidRPr="006533D3">
                              <w:rPr>
                                <w:color w:val="000000"/>
                              </w:rPr>
                              <w:t xml:space="preserve"> </w:t>
                            </w:r>
                            <w:r w:rsidR="00885E41">
                              <w:rPr>
                                <w:color w:val="000000"/>
                              </w:rPr>
                              <w:t>12</w:t>
                            </w:r>
                            <w:r w:rsidRPr="006533D3">
                              <w:rPr>
                                <w:color w:val="000000"/>
                              </w:rPr>
                              <w:t xml:space="preserve">   </w:t>
                            </w:r>
                            <w:r w:rsidRPr="006533D3">
                              <w:rPr>
                                <w:color w:val="000000"/>
                              </w:rPr>
                              <w:t>月</w:t>
                            </w:r>
                            <w:r w:rsidRPr="006533D3">
                              <w:rPr>
                                <w:rFonts w:hint="eastAsia"/>
                                <w:color w:val="000000"/>
                              </w:rPr>
                              <w:t xml:space="preserve"> </w:t>
                            </w:r>
                            <w:r w:rsidRPr="006533D3">
                              <w:rPr>
                                <w:color w:val="000000"/>
                              </w:rPr>
                              <w:t xml:space="preserve">  </w:t>
                            </w:r>
                            <w:r w:rsidR="00885E41">
                              <w:rPr>
                                <w:color w:val="000000"/>
                              </w:rPr>
                              <w:t>20</w:t>
                            </w:r>
                            <w:r w:rsidRPr="006533D3">
                              <w:rPr>
                                <w:color w:val="000000"/>
                              </w:rPr>
                              <w:t xml:space="preserve">  </w:t>
                            </w:r>
                            <w:r w:rsidRPr="006533D3">
                              <w:rPr>
                                <w:color w:val="000000"/>
                              </w:rPr>
                              <w:t>日</w:t>
                            </w:r>
                          </w:p>
                        </w:txbxContent>
                      </v:textbox>
                    </v:shape>
                  </w:pict>
                </mc:Fallback>
              </mc:AlternateContent>
            </w:r>
            <w:r w:rsidR="007214EB">
              <w:rPr>
                <w:rFonts w:ascii="標楷體" w:hAnsi="標楷體" w:cs="Calibri" w:hint="eastAsia"/>
                <w:b/>
                <w:bCs/>
                <w:color w:val="000000"/>
                <w:kern w:val="0"/>
                <w:sz w:val="28"/>
                <w:szCs w:val="28"/>
              </w:rPr>
              <w:t>請</w:t>
            </w:r>
            <w:r w:rsidR="00AD57A3" w:rsidRPr="00AD57A3">
              <w:rPr>
                <w:rFonts w:ascii="標楷體" w:hAnsi="標楷體" w:cs="Calibri" w:hint="eastAsia"/>
                <w:b/>
                <w:bCs/>
                <w:color w:val="000000"/>
                <w:kern w:val="0"/>
                <w:sz w:val="28"/>
                <w:szCs w:val="28"/>
              </w:rPr>
              <w:t>廠商</w:t>
            </w:r>
            <w:r w:rsidR="007214EB">
              <w:rPr>
                <w:rFonts w:ascii="標楷體" w:hAnsi="標楷體" w:cs="Calibri" w:hint="eastAsia"/>
                <w:b/>
                <w:bCs/>
                <w:color w:val="000000"/>
                <w:kern w:val="0"/>
                <w:sz w:val="28"/>
                <w:szCs w:val="28"/>
              </w:rPr>
              <w:t>自我檢視並填寫相關</w:t>
            </w:r>
            <w:r w:rsidR="00AD57A3" w:rsidRPr="00AD57A3">
              <w:rPr>
                <w:rFonts w:ascii="標楷體" w:hAnsi="標楷體" w:cs="Calibri" w:hint="eastAsia"/>
                <w:b/>
                <w:bCs/>
                <w:color w:val="000000"/>
                <w:kern w:val="0"/>
                <w:sz w:val="28"/>
                <w:szCs w:val="28"/>
              </w:rPr>
              <w:t>說明</w:t>
            </w:r>
          </w:p>
        </w:tc>
      </w:tr>
      <w:tr w:rsidR="008E3DD7" w:rsidRPr="002C6F73" w14:paraId="2EEDA7BC" w14:textId="77777777" w:rsidTr="00112755">
        <w:trPr>
          <w:trHeight w:val="60"/>
          <w:tblHeader/>
        </w:trPr>
        <w:tc>
          <w:tcPr>
            <w:tcW w:w="1560" w:type="dxa"/>
            <w:vMerge/>
            <w:tcBorders>
              <w:top w:val="single" w:sz="8" w:space="0" w:color="000000"/>
              <w:left w:val="single" w:sz="8" w:space="0" w:color="000000"/>
              <w:bottom w:val="nil"/>
              <w:right w:val="single" w:sz="8" w:space="0" w:color="000000"/>
            </w:tcBorders>
            <w:vAlign w:val="center"/>
            <w:hideMark/>
          </w:tcPr>
          <w:p w14:paraId="36F931CA" w14:textId="77777777" w:rsidR="002C6F73" w:rsidRPr="006352BE" w:rsidRDefault="002C6F73" w:rsidP="006533D3">
            <w:pPr>
              <w:widowControl/>
              <w:rPr>
                <w:b/>
                <w:bCs/>
                <w:color w:val="000000"/>
                <w:kern w:val="0"/>
              </w:rPr>
            </w:pPr>
          </w:p>
        </w:tc>
        <w:tc>
          <w:tcPr>
            <w:tcW w:w="5434" w:type="dxa"/>
            <w:vMerge/>
            <w:tcBorders>
              <w:top w:val="single" w:sz="8" w:space="0" w:color="000000"/>
              <w:left w:val="single" w:sz="8" w:space="0" w:color="000000"/>
              <w:bottom w:val="nil"/>
              <w:right w:val="single" w:sz="8" w:space="0" w:color="000000"/>
            </w:tcBorders>
            <w:vAlign w:val="center"/>
            <w:hideMark/>
          </w:tcPr>
          <w:p w14:paraId="10F7E841" w14:textId="77777777" w:rsidR="002C6F73" w:rsidRPr="006352BE" w:rsidRDefault="002C6F73" w:rsidP="006533D3">
            <w:pPr>
              <w:widowControl/>
              <w:rPr>
                <w:b/>
                <w:bCs/>
                <w:color w:val="000000"/>
                <w:kern w:val="0"/>
              </w:rPr>
            </w:pPr>
          </w:p>
        </w:tc>
        <w:tc>
          <w:tcPr>
            <w:tcW w:w="709" w:type="dxa"/>
            <w:tcBorders>
              <w:top w:val="nil"/>
              <w:left w:val="nil"/>
              <w:bottom w:val="nil"/>
              <w:right w:val="single" w:sz="8" w:space="0" w:color="000000"/>
            </w:tcBorders>
            <w:shd w:val="clear" w:color="ECECEC" w:fill="ECECEC"/>
            <w:vAlign w:val="center"/>
            <w:hideMark/>
          </w:tcPr>
          <w:p w14:paraId="1195BF3C" w14:textId="77777777" w:rsidR="002C6F73" w:rsidRPr="006352BE" w:rsidRDefault="002C6F73" w:rsidP="006533D3">
            <w:pPr>
              <w:widowControl/>
              <w:jc w:val="center"/>
              <w:rPr>
                <w:rFonts w:ascii="標楷體" w:hAnsi="標楷體" w:cs="Calibri"/>
                <w:b/>
                <w:bCs/>
                <w:color w:val="000000"/>
                <w:kern w:val="0"/>
              </w:rPr>
            </w:pPr>
            <w:r w:rsidRPr="006352BE">
              <w:rPr>
                <w:rFonts w:ascii="標楷體" w:hAnsi="標楷體" w:cs="Calibri" w:hint="eastAsia"/>
                <w:b/>
                <w:bCs/>
                <w:color w:val="000000"/>
                <w:kern w:val="0"/>
              </w:rPr>
              <w:t>高</w:t>
            </w:r>
          </w:p>
        </w:tc>
        <w:tc>
          <w:tcPr>
            <w:tcW w:w="709" w:type="dxa"/>
            <w:tcBorders>
              <w:top w:val="nil"/>
              <w:left w:val="nil"/>
              <w:bottom w:val="nil"/>
              <w:right w:val="single" w:sz="8" w:space="0" w:color="000000"/>
            </w:tcBorders>
            <w:shd w:val="clear" w:color="ECECEC" w:fill="ECECEC"/>
            <w:vAlign w:val="center"/>
            <w:hideMark/>
          </w:tcPr>
          <w:p w14:paraId="38D62E6C" w14:textId="77777777" w:rsidR="002C6F73" w:rsidRPr="006352BE" w:rsidRDefault="002C6F73" w:rsidP="006533D3">
            <w:pPr>
              <w:widowControl/>
              <w:jc w:val="center"/>
              <w:rPr>
                <w:rFonts w:ascii="標楷體" w:hAnsi="標楷體" w:cs="Calibri"/>
                <w:b/>
                <w:bCs/>
                <w:color w:val="000000"/>
                <w:kern w:val="0"/>
              </w:rPr>
            </w:pPr>
            <w:r w:rsidRPr="006352BE">
              <w:rPr>
                <w:rFonts w:ascii="標楷體" w:hAnsi="標楷體" w:cs="Calibri" w:hint="eastAsia"/>
                <w:b/>
                <w:bCs/>
                <w:color w:val="000000"/>
                <w:kern w:val="0"/>
              </w:rPr>
              <w:t>中</w:t>
            </w:r>
          </w:p>
        </w:tc>
        <w:tc>
          <w:tcPr>
            <w:tcW w:w="709" w:type="dxa"/>
            <w:tcBorders>
              <w:top w:val="nil"/>
              <w:left w:val="nil"/>
              <w:bottom w:val="nil"/>
              <w:right w:val="nil"/>
            </w:tcBorders>
            <w:shd w:val="clear" w:color="ECECEC" w:fill="ECECEC"/>
            <w:vAlign w:val="center"/>
            <w:hideMark/>
          </w:tcPr>
          <w:p w14:paraId="0BBFC5F8" w14:textId="77777777" w:rsidR="002C6F73" w:rsidRPr="006352BE" w:rsidRDefault="002C6F73" w:rsidP="006533D3">
            <w:pPr>
              <w:widowControl/>
              <w:jc w:val="center"/>
              <w:rPr>
                <w:rFonts w:ascii="標楷體" w:hAnsi="標楷體" w:cs="Calibri"/>
                <w:b/>
                <w:bCs/>
                <w:color w:val="000000"/>
                <w:kern w:val="0"/>
              </w:rPr>
            </w:pPr>
            <w:r w:rsidRPr="006352BE">
              <w:rPr>
                <w:rFonts w:ascii="標楷體" w:hAnsi="標楷體" w:cs="Calibri" w:hint="eastAsia"/>
                <w:b/>
                <w:bCs/>
                <w:color w:val="000000"/>
                <w:kern w:val="0"/>
              </w:rPr>
              <w:t>普</w:t>
            </w:r>
          </w:p>
        </w:tc>
        <w:tc>
          <w:tcPr>
            <w:tcW w:w="6462" w:type="dxa"/>
            <w:vMerge/>
            <w:tcBorders>
              <w:left w:val="single" w:sz="8" w:space="0" w:color="000000"/>
              <w:bottom w:val="nil"/>
              <w:right w:val="single" w:sz="8" w:space="0" w:color="000000"/>
            </w:tcBorders>
            <w:vAlign w:val="center"/>
          </w:tcPr>
          <w:p w14:paraId="571A81AD" w14:textId="77777777" w:rsidR="002C6F73" w:rsidRPr="006352BE" w:rsidRDefault="002C6F73" w:rsidP="006533D3">
            <w:pPr>
              <w:widowControl/>
              <w:rPr>
                <w:rFonts w:ascii="標楷體" w:hAnsi="標楷體" w:cs="Calibri"/>
                <w:b/>
                <w:bCs/>
                <w:color w:val="000000"/>
                <w:kern w:val="0"/>
              </w:rPr>
            </w:pPr>
          </w:p>
        </w:tc>
      </w:tr>
      <w:tr w:rsidR="008E3DD7" w:rsidRPr="002C6F73" w14:paraId="01E89D2A" w14:textId="77777777" w:rsidTr="00112755">
        <w:trPr>
          <w:trHeight w:val="1170"/>
        </w:trPr>
        <w:tc>
          <w:tcPr>
            <w:tcW w:w="156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E48A1A0" w14:textId="77777777" w:rsidR="004C3F45" w:rsidRPr="00726012" w:rsidRDefault="004C3F45" w:rsidP="004C3F45">
            <w:pPr>
              <w:widowControl/>
              <w:snapToGrid/>
              <w:spacing w:line="240" w:lineRule="auto"/>
              <w:jc w:val="center"/>
            </w:pPr>
            <w:r w:rsidRPr="00726012">
              <w:t>提供服務商</w:t>
            </w:r>
          </w:p>
        </w:tc>
        <w:tc>
          <w:tcPr>
            <w:tcW w:w="5434" w:type="dxa"/>
            <w:tcBorders>
              <w:top w:val="single" w:sz="8" w:space="0" w:color="000000"/>
              <w:left w:val="nil"/>
              <w:bottom w:val="single" w:sz="8" w:space="0" w:color="000000"/>
              <w:right w:val="single" w:sz="8" w:space="0" w:color="000000"/>
            </w:tcBorders>
            <w:shd w:val="clear" w:color="auto" w:fill="auto"/>
            <w:vAlign w:val="center"/>
          </w:tcPr>
          <w:p w14:paraId="736D5828" w14:textId="77777777" w:rsidR="004C3F45" w:rsidRPr="00726012" w:rsidRDefault="004C3F45" w:rsidP="004C3F45">
            <w:r w:rsidRPr="00726012">
              <w:t>須具備完善資通安全管理措施或通過</w:t>
            </w:r>
            <w:r w:rsidRPr="00726012">
              <w:t>CNS 27001</w:t>
            </w:r>
            <w:r w:rsidRPr="00726012">
              <w:t>或</w:t>
            </w:r>
            <w:r w:rsidRPr="00726012">
              <w:t>ISO 27001</w:t>
            </w:r>
            <w:r w:rsidRPr="00726012">
              <w:t>等資訊安全管理系統標準、其他具有同等或以上效果之系統或標準</w:t>
            </w:r>
          </w:p>
        </w:tc>
        <w:tc>
          <w:tcPr>
            <w:tcW w:w="709" w:type="dxa"/>
            <w:tcBorders>
              <w:top w:val="single" w:sz="8" w:space="0" w:color="000000"/>
              <w:left w:val="nil"/>
              <w:bottom w:val="single" w:sz="8" w:space="0" w:color="000000"/>
              <w:right w:val="single" w:sz="8" w:space="0" w:color="000000"/>
            </w:tcBorders>
            <w:shd w:val="clear" w:color="auto" w:fill="auto"/>
            <w:vAlign w:val="center"/>
          </w:tcPr>
          <w:p w14:paraId="44DBD910"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single" w:sz="8" w:space="0" w:color="000000"/>
              <w:left w:val="nil"/>
              <w:bottom w:val="single" w:sz="8" w:space="0" w:color="000000"/>
              <w:right w:val="single" w:sz="8" w:space="0" w:color="000000"/>
            </w:tcBorders>
            <w:shd w:val="clear" w:color="auto" w:fill="auto"/>
            <w:vAlign w:val="center"/>
          </w:tcPr>
          <w:p w14:paraId="41230F42"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single" w:sz="8" w:space="0" w:color="000000"/>
              <w:left w:val="nil"/>
              <w:bottom w:val="single" w:sz="8" w:space="0" w:color="000000"/>
              <w:right w:val="single" w:sz="8" w:space="0" w:color="000000"/>
            </w:tcBorders>
            <w:shd w:val="clear" w:color="auto" w:fill="auto"/>
            <w:vAlign w:val="center"/>
          </w:tcPr>
          <w:p w14:paraId="790D25A6"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6462" w:type="dxa"/>
            <w:tcBorders>
              <w:top w:val="single" w:sz="8" w:space="0" w:color="000000"/>
              <w:left w:val="nil"/>
              <w:bottom w:val="single" w:sz="8" w:space="0" w:color="000000"/>
              <w:right w:val="single" w:sz="8" w:space="0" w:color="000000"/>
            </w:tcBorders>
            <w:shd w:val="clear" w:color="auto" w:fill="auto"/>
          </w:tcPr>
          <w:p w14:paraId="086A46DF" w14:textId="2839104A" w:rsidR="004C3F45" w:rsidRPr="003C0CC1" w:rsidRDefault="008E3DD7" w:rsidP="004C3F45">
            <w:pPr>
              <w:widowControl/>
              <w:jc w:val="both"/>
              <w:rPr>
                <w:b/>
                <w:color w:val="000000"/>
                <w:kern w:val="0"/>
              </w:rPr>
            </w:pPr>
            <w:r>
              <w:rPr>
                <w:color w:val="000000"/>
                <w:kern w:val="0"/>
              </w:rPr>
              <w:t>V</w:t>
            </w:r>
            <w:r w:rsidR="004C3F45">
              <w:rPr>
                <w:rFonts w:hint="eastAsia"/>
                <w:b/>
                <w:color w:val="000000"/>
                <w:kern w:val="0"/>
              </w:rPr>
              <w:t>符合</w:t>
            </w:r>
            <w:r w:rsidR="004C3F45" w:rsidRPr="003C0CC1">
              <w:rPr>
                <w:b/>
                <w:color w:val="000000"/>
                <w:kern w:val="0"/>
              </w:rPr>
              <w:t>要求：</w:t>
            </w:r>
          </w:p>
          <w:p w14:paraId="702D8C56" w14:textId="77777777" w:rsidR="004C3F45" w:rsidRPr="00BB7622" w:rsidRDefault="004C3F45" w:rsidP="004C3F45">
            <w:pPr>
              <w:widowControl/>
              <w:jc w:val="both"/>
              <w:rPr>
                <w:color w:val="000000"/>
                <w:kern w:val="0"/>
              </w:rPr>
            </w:pPr>
            <w:r w:rsidRPr="00BB7622">
              <w:rPr>
                <w:color w:val="000000"/>
                <w:kern w:val="0"/>
              </w:rPr>
              <w:t>雲端服務應具備</w:t>
            </w:r>
            <w:r w:rsidR="00D938F1" w:rsidRPr="00D938F1">
              <w:rPr>
                <w:rFonts w:hint="eastAsia"/>
                <w:color w:val="000000"/>
                <w:kern w:val="0"/>
              </w:rPr>
              <w:t>以下三項資訊安全管理制度及雲端服務個人資訊保護相關國際或國家標準驗證</w:t>
            </w:r>
            <w:r w:rsidR="00D938F1">
              <w:rPr>
                <w:color w:val="000000"/>
                <w:kern w:val="0"/>
              </w:rPr>
              <w:t>(</w:t>
            </w:r>
            <w:r w:rsidR="00D938F1" w:rsidRPr="00D938F1">
              <w:rPr>
                <w:rFonts w:hint="eastAsia"/>
                <w:color w:val="000000"/>
                <w:kern w:val="0"/>
              </w:rPr>
              <w:t>通過驗證之證明文件須顯示出雲端服務在驗證範圍內，雲端服務原廠得以合作之公有雲業者通過驗證證書代之</w:t>
            </w:r>
            <w:r w:rsidR="00D938F1">
              <w:rPr>
                <w:color w:val="000000"/>
                <w:kern w:val="0"/>
              </w:rPr>
              <w:t>)</w:t>
            </w:r>
            <w:r w:rsidRPr="00BB7622">
              <w:rPr>
                <w:color w:val="000000"/>
                <w:kern w:val="0"/>
              </w:rPr>
              <w:t>：</w:t>
            </w:r>
          </w:p>
          <w:p w14:paraId="1E6DA958" w14:textId="77777777" w:rsidR="004C3F45" w:rsidRPr="008C19D2" w:rsidRDefault="004C3F45" w:rsidP="004C3F45">
            <w:pPr>
              <w:pStyle w:val="af1"/>
              <w:widowControl/>
              <w:numPr>
                <w:ilvl w:val="0"/>
                <w:numId w:val="14"/>
              </w:numPr>
              <w:ind w:left="213" w:hanging="213"/>
              <w:jc w:val="both"/>
              <w:rPr>
                <w:color w:val="000000" w:themeColor="text1"/>
              </w:rPr>
            </w:pPr>
            <w:r w:rsidRPr="008C19D2">
              <w:rPr>
                <w:color w:val="000000" w:themeColor="text1"/>
              </w:rPr>
              <w:t>資訊安全管理系統國際標準</w:t>
            </w:r>
            <w:r w:rsidRPr="008C19D2">
              <w:rPr>
                <w:rFonts w:hint="eastAsia"/>
                <w:color w:val="000000" w:themeColor="text1"/>
              </w:rPr>
              <w:t>(</w:t>
            </w:r>
            <w:r w:rsidRPr="008C19D2">
              <w:rPr>
                <w:color w:val="000000" w:themeColor="text1"/>
              </w:rPr>
              <w:t>ISO/IEC 27001</w:t>
            </w:r>
            <w:r w:rsidRPr="008C19D2">
              <w:rPr>
                <w:rFonts w:hint="eastAsia"/>
                <w:color w:val="000000" w:themeColor="text1"/>
              </w:rPr>
              <w:t>)</w:t>
            </w:r>
            <w:r w:rsidRPr="008C19D2">
              <w:rPr>
                <w:color w:val="000000" w:themeColor="text1"/>
              </w:rPr>
              <w:t>或國家標準</w:t>
            </w:r>
            <w:r w:rsidRPr="008C19D2">
              <w:rPr>
                <w:rFonts w:hint="eastAsia"/>
                <w:color w:val="000000" w:themeColor="text1"/>
              </w:rPr>
              <w:t>(</w:t>
            </w:r>
            <w:r w:rsidRPr="008C19D2">
              <w:rPr>
                <w:color w:val="000000" w:themeColor="text1"/>
              </w:rPr>
              <w:t>CNS</w:t>
            </w:r>
            <w:r w:rsidR="00A54868">
              <w:rPr>
                <w:color w:val="000000" w:themeColor="text1"/>
              </w:rPr>
              <w:t xml:space="preserve"> </w:t>
            </w:r>
            <w:r w:rsidRPr="008C19D2">
              <w:rPr>
                <w:color w:val="000000" w:themeColor="text1"/>
              </w:rPr>
              <w:t>27001</w:t>
            </w:r>
            <w:r w:rsidRPr="008C19D2">
              <w:rPr>
                <w:rFonts w:hint="eastAsia"/>
                <w:color w:val="000000" w:themeColor="text1"/>
              </w:rPr>
              <w:t>)</w:t>
            </w:r>
            <w:r w:rsidR="00B20235">
              <w:rPr>
                <w:rFonts w:hint="eastAsia"/>
                <w:color w:val="000000" w:themeColor="text1"/>
                <w:kern w:val="0"/>
              </w:rPr>
              <w:t>，二者擇一</w:t>
            </w:r>
            <w:r w:rsidRPr="008C19D2">
              <w:rPr>
                <w:color w:val="000000" w:themeColor="text1"/>
              </w:rPr>
              <w:t>。</w:t>
            </w:r>
          </w:p>
          <w:p w14:paraId="7006503C" w14:textId="77777777" w:rsidR="004C3F45" w:rsidRDefault="004C3F45" w:rsidP="004C3F45">
            <w:pPr>
              <w:pStyle w:val="af1"/>
              <w:widowControl/>
              <w:numPr>
                <w:ilvl w:val="0"/>
                <w:numId w:val="14"/>
              </w:numPr>
              <w:ind w:left="213" w:hanging="213"/>
              <w:jc w:val="both"/>
              <w:rPr>
                <w:color w:val="000000" w:themeColor="text1"/>
              </w:rPr>
            </w:pPr>
            <w:r w:rsidRPr="008C19D2">
              <w:rPr>
                <w:color w:val="000000" w:themeColor="text1"/>
              </w:rPr>
              <w:t>雲端服務資訊安全管理國際標準，如</w:t>
            </w:r>
            <w:r w:rsidRPr="008C19D2">
              <w:rPr>
                <w:color w:val="000000" w:themeColor="text1"/>
              </w:rPr>
              <w:t>ISO/IEC 27017</w:t>
            </w:r>
            <w:r w:rsidRPr="008C19D2">
              <w:rPr>
                <w:color w:val="000000" w:themeColor="text1"/>
              </w:rPr>
              <w:t>或雲端安全聯盟</w:t>
            </w:r>
            <w:r w:rsidRPr="008C19D2">
              <w:rPr>
                <w:color w:val="000000" w:themeColor="text1"/>
              </w:rPr>
              <w:t>CSA Star</w:t>
            </w:r>
            <w:r w:rsidRPr="008C19D2">
              <w:rPr>
                <w:rFonts w:hint="eastAsia"/>
                <w:color w:val="000000" w:themeColor="text1"/>
              </w:rPr>
              <w:t>(</w:t>
            </w:r>
            <w:r w:rsidRPr="008C19D2">
              <w:rPr>
                <w:color w:val="000000" w:themeColor="text1"/>
              </w:rPr>
              <w:t>等級不限</w:t>
            </w:r>
            <w:r w:rsidRPr="008C19D2">
              <w:rPr>
                <w:rFonts w:hint="eastAsia"/>
                <w:color w:val="000000" w:themeColor="text1"/>
              </w:rPr>
              <w:t>)</w:t>
            </w:r>
            <w:r w:rsidRPr="008C19D2">
              <w:rPr>
                <w:color w:val="000000" w:themeColor="text1"/>
              </w:rPr>
              <w:t>等</w:t>
            </w:r>
            <w:r w:rsidR="00B20235">
              <w:rPr>
                <w:rFonts w:hint="eastAsia"/>
                <w:color w:val="000000" w:themeColor="text1"/>
                <w:kern w:val="0"/>
              </w:rPr>
              <w:t>，二者擇一</w:t>
            </w:r>
          </w:p>
          <w:p w14:paraId="099E4A2F" w14:textId="24495942" w:rsidR="004C3F45" w:rsidRDefault="004C3F45" w:rsidP="004C3F45">
            <w:pPr>
              <w:pStyle w:val="af1"/>
              <w:widowControl/>
              <w:numPr>
                <w:ilvl w:val="0"/>
                <w:numId w:val="14"/>
              </w:numPr>
              <w:ind w:left="213" w:hanging="213"/>
              <w:jc w:val="both"/>
              <w:rPr>
                <w:color w:val="000000" w:themeColor="text1"/>
              </w:rPr>
            </w:pPr>
            <w:r w:rsidRPr="008C19D2">
              <w:rPr>
                <w:color w:val="000000" w:themeColor="text1"/>
              </w:rPr>
              <w:t>雲端服務個人資訊保護管理國際標準</w:t>
            </w:r>
            <w:r w:rsidRPr="008C19D2">
              <w:rPr>
                <w:rFonts w:hint="eastAsia"/>
                <w:color w:val="000000" w:themeColor="text1"/>
              </w:rPr>
              <w:t>(</w:t>
            </w:r>
            <w:r w:rsidRPr="008C19D2">
              <w:rPr>
                <w:color w:val="000000" w:themeColor="text1"/>
              </w:rPr>
              <w:t>ISO/IEC 27018</w:t>
            </w:r>
            <w:r w:rsidRPr="008C19D2">
              <w:rPr>
                <w:rFonts w:hint="eastAsia"/>
                <w:color w:val="000000" w:themeColor="text1"/>
              </w:rPr>
              <w:t>)</w:t>
            </w:r>
            <w:r w:rsidRPr="008C19D2">
              <w:rPr>
                <w:rFonts w:hint="eastAsia"/>
                <w:color w:val="000000" w:themeColor="text1"/>
              </w:rPr>
              <w:t>。</w:t>
            </w:r>
            <w:r w:rsidR="00467BBD">
              <w:rPr>
                <w:color w:val="000000" w:themeColor="text1"/>
              </w:rPr>
              <w:br/>
            </w:r>
            <w:r w:rsidR="00467BBD">
              <w:rPr>
                <w:color w:val="000000" w:themeColor="text1"/>
              </w:rPr>
              <w:br/>
            </w:r>
            <w:r w:rsidR="00467BBD">
              <w:rPr>
                <w:rFonts w:hint="eastAsia"/>
                <w:color w:val="000000" w:themeColor="text1"/>
              </w:rPr>
              <w:t>通過</w:t>
            </w:r>
            <w:r w:rsidR="00467BBD">
              <w:rPr>
                <w:color w:val="000000" w:themeColor="text1"/>
              </w:rPr>
              <w:t>ISO 27001,ISO 27017, ISO 27018</w:t>
            </w:r>
            <w:r w:rsidR="00467BBD">
              <w:rPr>
                <w:rFonts w:hint="eastAsia"/>
                <w:color w:val="000000" w:themeColor="text1"/>
              </w:rPr>
              <w:t>，證書請參考附件</w:t>
            </w:r>
            <w:r w:rsidR="00F504E9" w:rsidRPr="00F504E9">
              <w:rPr>
                <w:color w:val="000000" w:themeColor="text1"/>
              </w:rPr>
              <w:t>ISO27001.PDF</w:t>
            </w:r>
            <w:r w:rsidR="00F504E9">
              <w:rPr>
                <w:rFonts w:hint="eastAsia"/>
                <w:color w:val="000000" w:themeColor="text1"/>
              </w:rPr>
              <w:t>、</w:t>
            </w:r>
            <w:r w:rsidR="00F504E9" w:rsidRPr="00F504E9">
              <w:rPr>
                <w:color w:val="000000" w:themeColor="text1"/>
              </w:rPr>
              <w:t>ISO27017.PDF</w:t>
            </w:r>
            <w:r w:rsidR="00F504E9">
              <w:rPr>
                <w:rFonts w:hint="eastAsia"/>
                <w:color w:val="000000" w:themeColor="text1"/>
              </w:rPr>
              <w:t>、</w:t>
            </w:r>
            <w:r w:rsidR="00F504E9" w:rsidRPr="00F504E9">
              <w:rPr>
                <w:color w:val="000000" w:themeColor="text1"/>
              </w:rPr>
              <w:t>ISO27018.PDF</w:t>
            </w:r>
          </w:p>
          <w:p w14:paraId="25D62DDB" w14:textId="77777777" w:rsidR="00F504E9" w:rsidRDefault="00F504E9" w:rsidP="00F504E9">
            <w:pPr>
              <w:widowControl/>
              <w:jc w:val="both"/>
              <w:rPr>
                <w:color w:val="000000" w:themeColor="text1"/>
              </w:rPr>
            </w:pPr>
          </w:p>
          <w:p w14:paraId="265B528D" w14:textId="77777777" w:rsidR="008E3DD7" w:rsidRDefault="008E3DD7" w:rsidP="00F504E9">
            <w:pPr>
              <w:widowControl/>
              <w:jc w:val="both"/>
              <w:rPr>
                <w:color w:val="000000" w:themeColor="text1"/>
              </w:rPr>
            </w:pPr>
          </w:p>
          <w:p w14:paraId="33740714" w14:textId="77777777" w:rsidR="008E3DD7" w:rsidRDefault="008E3DD7" w:rsidP="00F504E9">
            <w:pPr>
              <w:widowControl/>
              <w:jc w:val="both"/>
              <w:rPr>
                <w:color w:val="000000" w:themeColor="text1"/>
              </w:rPr>
            </w:pPr>
          </w:p>
          <w:p w14:paraId="12615094" w14:textId="77777777" w:rsidR="008E3DD7" w:rsidRDefault="008E3DD7" w:rsidP="00F504E9">
            <w:pPr>
              <w:widowControl/>
              <w:jc w:val="both"/>
              <w:rPr>
                <w:color w:val="000000" w:themeColor="text1"/>
              </w:rPr>
            </w:pPr>
          </w:p>
          <w:p w14:paraId="037DF47B" w14:textId="77777777" w:rsidR="008E3DD7" w:rsidRDefault="008E3DD7" w:rsidP="00F504E9">
            <w:pPr>
              <w:widowControl/>
              <w:jc w:val="both"/>
              <w:rPr>
                <w:color w:val="000000" w:themeColor="text1"/>
              </w:rPr>
            </w:pPr>
          </w:p>
          <w:p w14:paraId="769B9832" w14:textId="57F9E1CB" w:rsidR="008E3DD7" w:rsidRDefault="000806D6" w:rsidP="00F504E9">
            <w:pPr>
              <w:widowControl/>
              <w:jc w:val="both"/>
              <w:rPr>
                <w:color w:val="000000" w:themeColor="text1"/>
              </w:rPr>
            </w:pPr>
            <w:r>
              <w:rPr>
                <w:color w:val="000000" w:themeColor="text1"/>
              </w:rPr>
              <w:lastRenderedPageBreak/>
              <w:t>ISO 27001</w:t>
            </w:r>
          </w:p>
          <w:p w14:paraId="604D4C3A" w14:textId="77777777" w:rsidR="008E3DD7" w:rsidRDefault="008E3DD7" w:rsidP="00F504E9">
            <w:pPr>
              <w:widowControl/>
              <w:jc w:val="both"/>
              <w:rPr>
                <w:color w:val="000000" w:themeColor="text1"/>
              </w:rPr>
            </w:pPr>
          </w:p>
          <w:p w14:paraId="0B6D2F38" w14:textId="77777777" w:rsidR="008E3DD7" w:rsidRDefault="008E3DD7" w:rsidP="00F504E9">
            <w:pPr>
              <w:widowControl/>
              <w:jc w:val="both"/>
              <w:rPr>
                <w:rFonts w:hint="eastAsia"/>
                <w:color w:val="000000" w:themeColor="text1"/>
              </w:rPr>
            </w:pPr>
          </w:p>
          <w:p w14:paraId="381432D1" w14:textId="77777777" w:rsidR="008E3DD7" w:rsidRDefault="008E3DD7" w:rsidP="00F504E9">
            <w:pPr>
              <w:widowControl/>
              <w:jc w:val="both"/>
              <w:rPr>
                <w:color w:val="000000" w:themeColor="text1"/>
              </w:rPr>
            </w:pPr>
          </w:p>
          <w:p w14:paraId="458B66D3" w14:textId="77777777" w:rsidR="008E3DD7" w:rsidRDefault="008E3DD7" w:rsidP="00F504E9">
            <w:pPr>
              <w:widowControl/>
              <w:jc w:val="both"/>
              <w:rPr>
                <w:color w:val="000000" w:themeColor="text1"/>
              </w:rPr>
            </w:pPr>
          </w:p>
          <w:p w14:paraId="35174795" w14:textId="77777777" w:rsidR="008E3DD7" w:rsidRDefault="008E3DD7" w:rsidP="00F504E9">
            <w:pPr>
              <w:widowControl/>
              <w:jc w:val="both"/>
              <w:rPr>
                <w:color w:val="000000" w:themeColor="text1"/>
              </w:rPr>
            </w:pPr>
          </w:p>
          <w:p w14:paraId="2D0944F1" w14:textId="77777777" w:rsidR="008E3DD7" w:rsidRDefault="008E3DD7" w:rsidP="00F504E9">
            <w:pPr>
              <w:widowControl/>
              <w:jc w:val="both"/>
              <w:rPr>
                <w:color w:val="000000" w:themeColor="text1"/>
              </w:rPr>
            </w:pPr>
          </w:p>
          <w:p w14:paraId="1BFB798D" w14:textId="77777777" w:rsidR="008E3DD7" w:rsidRDefault="008E3DD7" w:rsidP="00F504E9">
            <w:pPr>
              <w:widowControl/>
              <w:jc w:val="both"/>
              <w:rPr>
                <w:color w:val="000000" w:themeColor="text1"/>
              </w:rPr>
            </w:pPr>
          </w:p>
          <w:p w14:paraId="63A24A58" w14:textId="77777777" w:rsidR="008E3DD7" w:rsidRDefault="008E3DD7" w:rsidP="00F504E9">
            <w:pPr>
              <w:widowControl/>
              <w:jc w:val="both"/>
              <w:rPr>
                <w:color w:val="000000" w:themeColor="text1"/>
              </w:rPr>
            </w:pPr>
          </w:p>
          <w:p w14:paraId="150A7316" w14:textId="77777777" w:rsidR="008E3DD7" w:rsidRDefault="008E3DD7" w:rsidP="00F504E9">
            <w:pPr>
              <w:widowControl/>
              <w:jc w:val="both"/>
              <w:rPr>
                <w:color w:val="000000" w:themeColor="text1"/>
              </w:rPr>
            </w:pPr>
          </w:p>
          <w:p w14:paraId="596AD530" w14:textId="77777777" w:rsidR="008E3DD7" w:rsidRDefault="008E3DD7" w:rsidP="00F504E9">
            <w:pPr>
              <w:widowControl/>
              <w:jc w:val="both"/>
              <w:rPr>
                <w:color w:val="000000" w:themeColor="text1"/>
              </w:rPr>
            </w:pPr>
          </w:p>
          <w:p w14:paraId="69CA9579" w14:textId="77777777" w:rsidR="008E3DD7" w:rsidRDefault="008E3DD7" w:rsidP="00F504E9">
            <w:pPr>
              <w:widowControl/>
              <w:jc w:val="both"/>
              <w:rPr>
                <w:color w:val="000000" w:themeColor="text1"/>
              </w:rPr>
            </w:pPr>
          </w:p>
          <w:p w14:paraId="2AE5B551" w14:textId="77777777" w:rsidR="008E3DD7" w:rsidRDefault="008E3DD7" w:rsidP="00F504E9">
            <w:pPr>
              <w:widowControl/>
              <w:jc w:val="both"/>
              <w:rPr>
                <w:color w:val="000000" w:themeColor="text1"/>
              </w:rPr>
            </w:pPr>
          </w:p>
          <w:p w14:paraId="7600478A" w14:textId="77777777" w:rsidR="008E3DD7" w:rsidRDefault="008E3DD7" w:rsidP="00F504E9">
            <w:pPr>
              <w:widowControl/>
              <w:jc w:val="both"/>
              <w:rPr>
                <w:color w:val="000000" w:themeColor="text1"/>
              </w:rPr>
            </w:pPr>
          </w:p>
          <w:p w14:paraId="49179210" w14:textId="77777777" w:rsidR="008E3DD7" w:rsidRDefault="008E3DD7" w:rsidP="00F504E9">
            <w:pPr>
              <w:widowControl/>
              <w:jc w:val="both"/>
              <w:rPr>
                <w:color w:val="000000" w:themeColor="text1"/>
              </w:rPr>
            </w:pPr>
          </w:p>
          <w:p w14:paraId="69EE0D81" w14:textId="77777777" w:rsidR="008E3DD7" w:rsidRDefault="008E3DD7" w:rsidP="00F504E9">
            <w:pPr>
              <w:widowControl/>
              <w:jc w:val="both"/>
              <w:rPr>
                <w:color w:val="000000" w:themeColor="text1"/>
              </w:rPr>
            </w:pPr>
          </w:p>
          <w:p w14:paraId="5D91FA84" w14:textId="77777777" w:rsidR="008E3DD7" w:rsidRDefault="008E3DD7" w:rsidP="00F504E9">
            <w:pPr>
              <w:widowControl/>
              <w:jc w:val="both"/>
              <w:rPr>
                <w:color w:val="000000" w:themeColor="text1"/>
              </w:rPr>
            </w:pPr>
          </w:p>
          <w:p w14:paraId="2C94B54A" w14:textId="77777777" w:rsidR="008E3DD7" w:rsidRDefault="008E3DD7" w:rsidP="00F504E9">
            <w:pPr>
              <w:widowControl/>
              <w:jc w:val="both"/>
              <w:rPr>
                <w:color w:val="000000" w:themeColor="text1"/>
              </w:rPr>
            </w:pPr>
            <w:r w:rsidRPr="008E3DD7">
              <w:rPr>
                <w:noProof/>
                <w:color w:val="000000" w:themeColor="text1"/>
              </w:rPr>
              <w:drawing>
                <wp:inline distT="0" distB="0" distL="0" distR="0" wp14:anchorId="08D98242" wp14:editId="476CC3B0">
                  <wp:extent cx="3045853" cy="4254601"/>
                  <wp:effectExtent l="0" t="0" r="2540" b="0"/>
                  <wp:docPr id="86938770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387702" name=""/>
                          <pic:cNvPicPr/>
                        </pic:nvPicPr>
                        <pic:blipFill>
                          <a:blip r:embed="rId10"/>
                          <a:stretch>
                            <a:fillRect/>
                          </a:stretch>
                        </pic:blipFill>
                        <pic:spPr>
                          <a:xfrm>
                            <a:off x="0" y="0"/>
                            <a:ext cx="3124502" cy="4364462"/>
                          </a:xfrm>
                          <a:prstGeom prst="rect">
                            <a:avLst/>
                          </a:prstGeom>
                        </pic:spPr>
                      </pic:pic>
                    </a:graphicData>
                  </a:graphic>
                </wp:inline>
              </w:drawing>
            </w:r>
          </w:p>
          <w:p w14:paraId="552E7FC4" w14:textId="77777777" w:rsidR="008E3DD7" w:rsidRDefault="008E3DD7" w:rsidP="00F504E9">
            <w:pPr>
              <w:widowControl/>
              <w:jc w:val="both"/>
              <w:rPr>
                <w:color w:val="000000" w:themeColor="text1"/>
              </w:rPr>
            </w:pPr>
          </w:p>
          <w:p w14:paraId="66830A08" w14:textId="77777777" w:rsidR="008E3DD7" w:rsidRDefault="008E3DD7" w:rsidP="00F504E9">
            <w:pPr>
              <w:widowControl/>
              <w:jc w:val="both"/>
              <w:rPr>
                <w:color w:val="000000" w:themeColor="text1"/>
              </w:rPr>
            </w:pPr>
          </w:p>
          <w:p w14:paraId="11BBFD2E" w14:textId="26C15F6C" w:rsidR="008E3DD7" w:rsidRDefault="000806D6" w:rsidP="00F504E9">
            <w:pPr>
              <w:widowControl/>
              <w:jc w:val="both"/>
              <w:rPr>
                <w:color w:val="000000" w:themeColor="text1"/>
              </w:rPr>
            </w:pPr>
            <w:r>
              <w:rPr>
                <w:color w:val="000000" w:themeColor="text1"/>
              </w:rPr>
              <w:lastRenderedPageBreak/>
              <w:t>ISO 27017</w:t>
            </w:r>
          </w:p>
          <w:p w14:paraId="52FCA1EB" w14:textId="77777777" w:rsidR="008E3DD7" w:rsidRDefault="008E3DD7" w:rsidP="00F504E9">
            <w:pPr>
              <w:widowControl/>
              <w:jc w:val="both"/>
              <w:rPr>
                <w:color w:val="000000" w:themeColor="text1"/>
              </w:rPr>
            </w:pPr>
          </w:p>
          <w:p w14:paraId="6B1CDEB2" w14:textId="77777777" w:rsidR="008E3DD7" w:rsidRDefault="008E3DD7" w:rsidP="00F504E9">
            <w:pPr>
              <w:widowControl/>
              <w:jc w:val="both"/>
              <w:rPr>
                <w:color w:val="000000" w:themeColor="text1"/>
              </w:rPr>
            </w:pPr>
          </w:p>
          <w:p w14:paraId="673725D3" w14:textId="77777777" w:rsidR="008E3DD7" w:rsidRDefault="008E3DD7" w:rsidP="00F504E9">
            <w:pPr>
              <w:widowControl/>
              <w:jc w:val="both"/>
              <w:rPr>
                <w:color w:val="000000" w:themeColor="text1"/>
              </w:rPr>
            </w:pPr>
          </w:p>
          <w:p w14:paraId="5B78E4D7" w14:textId="77777777" w:rsidR="008E3DD7" w:rsidRDefault="008E3DD7" w:rsidP="00F504E9">
            <w:pPr>
              <w:widowControl/>
              <w:jc w:val="both"/>
              <w:rPr>
                <w:color w:val="000000" w:themeColor="text1"/>
              </w:rPr>
            </w:pPr>
          </w:p>
          <w:p w14:paraId="5CC7BEE2" w14:textId="77777777" w:rsidR="008E3DD7" w:rsidRDefault="008E3DD7" w:rsidP="00F504E9">
            <w:pPr>
              <w:widowControl/>
              <w:jc w:val="both"/>
              <w:rPr>
                <w:color w:val="000000" w:themeColor="text1"/>
              </w:rPr>
            </w:pPr>
          </w:p>
          <w:p w14:paraId="3A3BD9ED" w14:textId="77777777" w:rsidR="008E3DD7" w:rsidRDefault="008E3DD7" w:rsidP="00F504E9">
            <w:pPr>
              <w:widowControl/>
              <w:jc w:val="both"/>
              <w:rPr>
                <w:color w:val="000000" w:themeColor="text1"/>
              </w:rPr>
            </w:pPr>
          </w:p>
          <w:p w14:paraId="75E03418" w14:textId="77777777" w:rsidR="008E3DD7" w:rsidRDefault="008E3DD7" w:rsidP="00F504E9">
            <w:pPr>
              <w:widowControl/>
              <w:jc w:val="both"/>
              <w:rPr>
                <w:color w:val="000000" w:themeColor="text1"/>
              </w:rPr>
            </w:pPr>
          </w:p>
          <w:p w14:paraId="43E1362D" w14:textId="77777777" w:rsidR="008E3DD7" w:rsidRDefault="008E3DD7" w:rsidP="00F504E9">
            <w:pPr>
              <w:widowControl/>
              <w:jc w:val="both"/>
              <w:rPr>
                <w:color w:val="000000" w:themeColor="text1"/>
              </w:rPr>
            </w:pPr>
          </w:p>
          <w:p w14:paraId="35BE323D" w14:textId="403DA312" w:rsidR="008E3DD7" w:rsidRDefault="008E3DD7" w:rsidP="00F504E9">
            <w:pPr>
              <w:widowControl/>
              <w:jc w:val="both"/>
              <w:rPr>
                <w:color w:val="000000" w:themeColor="text1"/>
              </w:rPr>
            </w:pPr>
            <w:r w:rsidRPr="008E3DD7">
              <w:rPr>
                <w:noProof/>
                <w:color w:val="000000" w:themeColor="text1"/>
              </w:rPr>
              <w:drawing>
                <wp:inline distT="0" distB="0" distL="0" distR="0" wp14:anchorId="17A5C016" wp14:editId="5713F275">
                  <wp:extent cx="3222183" cy="2292092"/>
                  <wp:effectExtent l="0" t="0" r="3810" b="0"/>
                  <wp:docPr id="154323177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231773" name=""/>
                          <pic:cNvPicPr/>
                        </pic:nvPicPr>
                        <pic:blipFill>
                          <a:blip r:embed="rId11"/>
                          <a:stretch>
                            <a:fillRect/>
                          </a:stretch>
                        </pic:blipFill>
                        <pic:spPr>
                          <a:xfrm>
                            <a:off x="0" y="0"/>
                            <a:ext cx="3275163" cy="2329779"/>
                          </a:xfrm>
                          <a:prstGeom prst="rect">
                            <a:avLst/>
                          </a:prstGeom>
                        </pic:spPr>
                      </pic:pic>
                    </a:graphicData>
                  </a:graphic>
                </wp:inline>
              </w:drawing>
            </w:r>
          </w:p>
          <w:p w14:paraId="1EE3D1DC" w14:textId="6BAF0A4B" w:rsidR="008E3DD7" w:rsidRDefault="000806D6" w:rsidP="00F504E9">
            <w:pPr>
              <w:widowControl/>
              <w:jc w:val="both"/>
              <w:rPr>
                <w:color w:val="000000" w:themeColor="text1"/>
              </w:rPr>
            </w:pPr>
            <w:r>
              <w:rPr>
                <w:color w:val="000000" w:themeColor="text1"/>
              </w:rPr>
              <w:t>ISO 27018</w:t>
            </w:r>
          </w:p>
          <w:p w14:paraId="21F7AE35" w14:textId="77777777" w:rsidR="008E3DD7" w:rsidRDefault="008E3DD7" w:rsidP="00F504E9">
            <w:pPr>
              <w:widowControl/>
              <w:jc w:val="both"/>
              <w:rPr>
                <w:color w:val="000000" w:themeColor="text1"/>
              </w:rPr>
            </w:pPr>
          </w:p>
          <w:p w14:paraId="5E9CDF2F" w14:textId="77777777" w:rsidR="008E3DD7" w:rsidRDefault="008E3DD7" w:rsidP="00F504E9">
            <w:pPr>
              <w:widowControl/>
              <w:jc w:val="both"/>
              <w:rPr>
                <w:color w:val="000000" w:themeColor="text1"/>
              </w:rPr>
            </w:pPr>
          </w:p>
          <w:p w14:paraId="64655BC2" w14:textId="77777777" w:rsidR="008E3DD7" w:rsidRDefault="008E3DD7" w:rsidP="00F504E9">
            <w:pPr>
              <w:widowControl/>
              <w:jc w:val="both"/>
              <w:rPr>
                <w:color w:val="000000" w:themeColor="text1"/>
              </w:rPr>
            </w:pPr>
          </w:p>
          <w:p w14:paraId="42218170" w14:textId="77777777" w:rsidR="008E3DD7" w:rsidRDefault="008E3DD7" w:rsidP="00F504E9">
            <w:pPr>
              <w:widowControl/>
              <w:jc w:val="both"/>
              <w:rPr>
                <w:color w:val="000000" w:themeColor="text1"/>
              </w:rPr>
            </w:pPr>
          </w:p>
          <w:p w14:paraId="43A16286" w14:textId="77777777" w:rsidR="008E3DD7" w:rsidRDefault="008E3DD7" w:rsidP="00F504E9">
            <w:pPr>
              <w:widowControl/>
              <w:jc w:val="both"/>
              <w:rPr>
                <w:color w:val="000000" w:themeColor="text1"/>
              </w:rPr>
            </w:pPr>
          </w:p>
          <w:p w14:paraId="36A925EC" w14:textId="77777777" w:rsidR="008E3DD7" w:rsidRDefault="008E3DD7" w:rsidP="00F504E9">
            <w:pPr>
              <w:widowControl/>
              <w:jc w:val="both"/>
              <w:rPr>
                <w:color w:val="000000" w:themeColor="text1"/>
              </w:rPr>
            </w:pPr>
          </w:p>
          <w:p w14:paraId="05BCD172" w14:textId="77777777" w:rsidR="008E3DD7" w:rsidRDefault="008E3DD7" w:rsidP="00F504E9">
            <w:pPr>
              <w:widowControl/>
              <w:jc w:val="both"/>
              <w:rPr>
                <w:color w:val="000000" w:themeColor="text1"/>
              </w:rPr>
            </w:pPr>
          </w:p>
          <w:p w14:paraId="382F32A3" w14:textId="77777777" w:rsidR="008E3DD7" w:rsidRDefault="008E3DD7" w:rsidP="00F504E9">
            <w:pPr>
              <w:widowControl/>
              <w:jc w:val="both"/>
              <w:rPr>
                <w:color w:val="000000" w:themeColor="text1"/>
              </w:rPr>
            </w:pPr>
          </w:p>
          <w:p w14:paraId="3D4101A3" w14:textId="05B66FB6" w:rsidR="008E3DD7" w:rsidRPr="00F504E9" w:rsidRDefault="008E3DD7" w:rsidP="00F504E9">
            <w:pPr>
              <w:widowControl/>
              <w:jc w:val="both"/>
              <w:rPr>
                <w:color w:val="000000" w:themeColor="text1"/>
              </w:rPr>
            </w:pPr>
            <w:r w:rsidRPr="008E3DD7">
              <w:rPr>
                <w:noProof/>
                <w:color w:val="000000" w:themeColor="text1"/>
              </w:rPr>
              <w:drawing>
                <wp:inline distT="0" distB="0" distL="0" distR="0" wp14:anchorId="32E53C51" wp14:editId="11B016C9">
                  <wp:extent cx="3202943" cy="2285848"/>
                  <wp:effectExtent l="0" t="0" r="0" b="635"/>
                  <wp:docPr id="171796753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967534" name=""/>
                          <pic:cNvPicPr/>
                        </pic:nvPicPr>
                        <pic:blipFill>
                          <a:blip r:embed="rId12"/>
                          <a:stretch>
                            <a:fillRect/>
                          </a:stretch>
                        </pic:blipFill>
                        <pic:spPr>
                          <a:xfrm>
                            <a:off x="0" y="0"/>
                            <a:ext cx="3283053" cy="2343020"/>
                          </a:xfrm>
                          <a:prstGeom prst="rect">
                            <a:avLst/>
                          </a:prstGeom>
                        </pic:spPr>
                      </pic:pic>
                    </a:graphicData>
                  </a:graphic>
                </wp:inline>
              </w:drawing>
            </w:r>
          </w:p>
        </w:tc>
      </w:tr>
      <w:tr w:rsidR="008E3DD7" w:rsidRPr="002C6F73" w14:paraId="37E3682F" w14:textId="77777777" w:rsidTr="00112755">
        <w:trPr>
          <w:trHeight w:val="780"/>
        </w:trPr>
        <w:tc>
          <w:tcPr>
            <w:tcW w:w="1560" w:type="dxa"/>
            <w:vMerge/>
            <w:tcBorders>
              <w:top w:val="single" w:sz="8" w:space="0" w:color="000000"/>
              <w:left w:val="single" w:sz="8" w:space="0" w:color="000000"/>
              <w:bottom w:val="single" w:sz="8" w:space="0" w:color="000000"/>
              <w:right w:val="single" w:sz="8" w:space="0" w:color="000000"/>
            </w:tcBorders>
            <w:vAlign w:val="center"/>
          </w:tcPr>
          <w:p w14:paraId="53E20AA8" w14:textId="77777777" w:rsidR="004C3F45" w:rsidRPr="00726012" w:rsidRDefault="004C3F45" w:rsidP="004C3F45">
            <w:pPr>
              <w:widowControl/>
              <w:rPr>
                <w:kern w:val="0"/>
              </w:rPr>
            </w:pPr>
          </w:p>
        </w:tc>
        <w:tc>
          <w:tcPr>
            <w:tcW w:w="5434" w:type="dxa"/>
            <w:tcBorders>
              <w:top w:val="nil"/>
              <w:left w:val="nil"/>
              <w:bottom w:val="single" w:sz="8" w:space="0" w:color="000000"/>
              <w:right w:val="single" w:sz="8" w:space="0" w:color="000000"/>
            </w:tcBorders>
            <w:shd w:val="clear" w:color="auto" w:fill="FFD966" w:themeFill="accent4" w:themeFillTint="99"/>
            <w:vAlign w:val="center"/>
          </w:tcPr>
          <w:p w14:paraId="21BFA3EE" w14:textId="77777777" w:rsidR="004C3F45" w:rsidRPr="00726012" w:rsidRDefault="004C3F45" w:rsidP="004C3F45">
            <w:pPr>
              <w:widowControl/>
              <w:rPr>
                <w:kern w:val="0"/>
              </w:rPr>
            </w:pPr>
            <w:r w:rsidRPr="00726012">
              <w:rPr>
                <w:kern w:val="0"/>
              </w:rPr>
              <w:t>須通過</w:t>
            </w:r>
            <w:r w:rsidRPr="00726012">
              <w:rPr>
                <w:kern w:val="0"/>
              </w:rPr>
              <w:t>CNS 27701</w:t>
            </w:r>
            <w:r w:rsidRPr="00726012">
              <w:rPr>
                <w:kern w:val="0"/>
              </w:rPr>
              <w:t>或</w:t>
            </w:r>
            <w:r w:rsidRPr="00726012">
              <w:rPr>
                <w:kern w:val="0"/>
              </w:rPr>
              <w:t>ISO 27701</w:t>
            </w:r>
            <w:r w:rsidRPr="00726012">
              <w:rPr>
                <w:kern w:val="0"/>
              </w:rPr>
              <w:t>等隱私資訊管理標準、其他具有同等或以上效果之系統或標準</w:t>
            </w:r>
          </w:p>
          <w:p w14:paraId="5000A439" w14:textId="77777777" w:rsidR="004C3F45" w:rsidRPr="00726012" w:rsidRDefault="004C3F45" w:rsidP="004C3F45">
            <w:pPr>
              <w:widowControl/>
              <w:rPr>
                <w:kern w:val="0"/>
              </w:rPr>
            </w:pPr>
            <w:r w:rsidRPr="00726012">
              <w:rPr>
                <w:rFonts w:hint="eastAsia"/>
                <w:kern w:val="0"/>
              </w:rPr>
              <w:t>(</w:t>
            </w:r>
            <w:r w:rsidRPr="00726012">
              <w:rPr>
                <w:rFonts w:ascii="標楷體" w:hAnsi="標楷體" w:cs="Calibri" w:hint="eastAsia"/>
                <w:kern w:val="0"/>
              </w:rPr>
              <w:t>提供服務項目涉及個資時機關應納入要求</w:t>
            </w:r>
            <w:r w:rsidRPr="00726012">
              <w:rPr>
                <w:kern w:val="0"/>
              </w:rPr>
              <w:t>)</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43A8F27A"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436B0F02"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7D2B8DA6"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6462" w:type="dxa"/>
            <w:tcBorders>
              <w:top w:val="nil"/>
              <w:left w:val="nil"/>
              <w:bottom w:val="single" w:sz="8" w:space="0" w:color="000000"/>
              <w:right w:val="single" w:sz="8" w:space="0" w:color="000000"/>
            </w:tcBorders>
            <w:shd w:val="clear" w:color="auto" w:fill="FFD966" w:themeFill="accent4" w:themeFillTint="99"/>
          </w:tcPr>
          <w:p w14:paraId="0AE615EA" w14:textId="77777777" w:rsidR="004C3F45" w:rsidRPr="006352BE" w:rsidRDefault="004C3F45" w:rsidP="00B20235">
            <w:pPr>
              <w:widowControl/>
              <w:jc w:val="both"/>
              <w:rPr>
                <w:rFonts w:ascii="標楷體" w:hAnsi="標楷體" w:cs="Calibri"/>
                <w:color w:val="000000"/>
                <w:kern w:val="0"/>
              </w:rPr>
            </w:pPr>
            <w:r>
              <w:rPr>
                <w:rFonts w:hint="eastAsia"/>
                <w:color w:val="A6A6A6" w:themeColor="background1" w:themeShade="A6"/>
              </w:rPr>
              <w:t>(</w:t>
            </w:r>
            <w:r w:rsidRPr="00A61501">
              <w:rPr>
                <w:rFonts w:hint="eastAsia"/>
                <w:color w:val="A6A6A6" w:themeColor="background1" w:themeShade="A6"/>
              </w:rPr>
              <w:t>為</w:t>
            </w:r>
            <w:r w:rsidR="004043E2">
              <w:rPr>
                <w:rFonts w:hint="eastAsia"/>
                <w:color w:val="A6A6A6" w:themeColor="background1" w:themeShade="A6"/>
              </w:rPr>
              <w:t>訂購</w:t>
            </w:r>
            <w:r w:rsidRPr="00A61501">
              <w:rPr>
                <w:rFonts w:hint="eastAsia"/>
                <w:color w:val="A6A6A6" w:themeColor="background1" w:themeShade="A6"/>
              </w:rPr>
              <w:t>機關依個案評估有必要辦理時參考，廠商自行選擇是否填寫</w:t>
            </w:r>
            <w:r w:rsidR="00B20235">
              <w:rPr>
                <w:rFonts w:hint="eastAsia"/>
                <w:color w:val="A6A6A6" w:themeColor="background1" w:themeShade="A6"/>
              </w:rPr>
              <w:t>或提供，</w:t>
            </w:r>
            <w:r w:rsidR="00B20235" w:rsidRPr="00B20235">
              <w:rPr>
                <w:rFonts w:hint="eastAsia"/>
                <w:color w:val="A6A6A6" w:themeColor="background1" w:themeShade="A6"/>
              </w:rPr>
              <w:t>有證書提供</w:t>
            </w:r>
            <w:r w:rsidR="00B20235">
              <w:rPr>
                <w:rFonts w:hint="eastAsia"/>
                <w:color w:val="A6A6A6" w:themeColor="background1" w:themeShade="A6"/>
              </w:rPr>
              <w:t>者將</w:t>
            </w:r>
            <w:r w:rsidR="00B20235" w:rsidRPr="00B20235">
              <w:rPr>
                <w:rFonts w:hint="eastAsia"/>
                <w:color w:val="A6A6A6" w:themeColor="background1" w:themeShade="A6"/>
              </w:rPr>
              <w:t>於資訊服務採購網中</w:t>
            </w:r>
            <w:r w:rsidR="00B20235">
              <w:rPr>
                <w:rFonts w:hint="eastAsia"/>
                <w:color w:val="A6A6A6" w:themeColor="background1" w:themeShade="A6"/>
              </w:rPr>
              <w:t>揭露</w:t>
            </w:r>
            <w:r>
              <w:rPr>
                <w:rFonts w:hint="eastAsia"/>
                <w:color w:val="A6A6A6" w:themeColor="background1" w:themeShade="A6"/>
              </w:rPr>
              <w:t>)</w:t>
            </w:r>
          </w:p>
        </w:tc>
      </w:tr>
      <w:tr w:rsidR="008E3DD7" w:rsidRPr="002C6F73" w14:paraId="1541325D" w14:textId="77777777" w:rsidTr="00112755">
        <w:trPr>
          <w:trHeight w:val="780"/>
        </w:trPr>
        <w:tc>
          <w:tcPr>
            <w:tcW w:w="1560" w:type="dxa"/>
            <w:vMerge/>
            <w:tcBorders>
              <w:top w:val="single" w:sz="8" w:space="0" w:color="000000"/>
              <w:left w:val="single" w:sz="8" w:space="0" w:color="000000"/>
              <w:bottom w:val="single" w:sz="8" w:space="0" w:color="000000"/>
              <w:right w:val="single" w:sz="8" w:space="0" w:color="000000"/>
            </w:tcBorders>
            <w:vAlign w:val="center"/>
          </w:tcPr>
          <w:p w14:paraId="2A209311" w14:textId="77777777" w:rsidR="004C3F45" w:rsidRPr="004C3F45" w:rsidRDefault="004C3F45" w:rsidP="004C3F45">
            <w:pPr>
              <w:widowControl/>
              <w:rPr>
                <w:color w:val="000000"/>
                <w:kern w:val="0"/>
              </w:rPr>
            </w:pPr>
          </w:p>
        </w:tc>
        <w:tc>
          <w:tcPr>
            <w:tcW w:w="5434" w:type="dxa"/>
            <w:tcBorders>
              <w:top w:val="nil"/>
              <w:left w:val="nil"/>
              <w:bottom w:val="single" w:sz="8" w:space="0" w:color="000000"/>
              <w:right w:val="single" w:sz="8" w:space="0" w:color="000000"/>
            </w:tcBorders>
            <w:shd w:val="clear" w:color="auto" w:fill="auto"/>
            <w:vAlign w:val="center"/>
          </w:tcPr>
          <w:p w14:paraId="3EB6AB4C" w14:textId="77777777" w:rsidR="004C3F45" w:rsidRPr="004C3F45" w:rsidRDefault="004C3F45" w:rsidP="004C3F45">
            <w:pPr>
              <w:widowControl/>
              <w:rPr>
                <w:color w:val="000000"/>
                <w:kern w:val="0"/>
              </w:rPr>
            </w:pPr>
            <w:r w:rsidRPr="004C3F45">
              <w:rPr>
                <w:color w:val="000000"/>
              </w:rPr>
              <w:t>不得為大陸地區廠商或第三地區含陸資成分廠商</w:t>
            </w:r>
          </w:p>
        </w:tc>
        <w:tc>
          <w:tcPr>
            <w:tcW w:w="709" w:type="dxa"/>
            <w:tcBorders>
              <w:top w:val="nil"/>
              <w:left w:val="nil"/>
              <w:bottom w:val="single" w:sz="8" w:space="0" w:color="000000"/>
              <w:right w:val="single" w:sz="8" w:space="0" w:color="000000"/>
            </w:tcBorders>
            <w:shd w:val="clear" w:color="auto" w:fill="auto"/>
            <w:vAlign w:val="center"/>
          </w:tcPr>
          <w:p w14:paraId="00D65E53"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3AED5637"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3E11616F"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6462" w:type="dxa"/>
            <w:tcBorders>
              <w:top w:val="nil"/>
              <w:left w:val="nil"/>
              <w:bottom w:val="single" w:sz="8" w:space="0" w:color="000000"/>
              <w:right w:val="single" w:sz="8" w:space="0" w:color="000000"/>
            </w:tcBorders>
            <w:shd w:val="clear" w:color="auto" w:fill="auto"/>
          </w:tcPr>
          <w:p w14:paraId="3BD3C261" w14:textId="5808EFD0" w:rsidR="004C3F45" w:rsidRPr="003C0CC1" w:rsidRDefault="00F504E9" w:rsidP="004C3F45">
            <w:pPr>
              <w:widowControl/>
              <w:jc w:val="both"/>
              <w:rPr>
                <w:b/>
                <w:color w:val="000000"/>
                <w:kern w:val="0"/>
              </w:rPr>
            </w:pPr>
            <w:r>
              <w:rPr>
                <w:b/>
                <w:color w:val="000000"/>
                <w:kern w:val="0"/>
              </w:rPr>
              <w:t>V</w:t>
            </w:r>
            <w:r w:rsidR="004C3F45">
              <w:rPr>
                <w:rFonts w:hint="eastAsia"/>
                <w:b/>
                <w:color w:val="000000"/>
                <w:kern w:val="0"/>
              </w:rPr>
              <w:t>符合</w:t>
            </w:r>
            <w:r w:rsidR="004C3F45" w:rsidRPr="003C0CC1">
              <w:rPr>
                <w:b/>
                <w:color w:val="000000"/>
                <w:kern w:val="0"/>
              </w:rPr>
              <w:t>要求：</w:t>
            </w:r>
          </w:p>
          <w:p w14:paraId="45D4E206" w14:textId="0353B089" w:rsidR="004C3F45" w:rsidRPr="008C19D2" w:rsidRDefault="004C3F45" w:rsidP="004C3F45">
            <w:pPr>
              <w:pStyle w:val="af1"/>
              <w:widowControl/>
              <w:numPr>
                <w:ilvl w:val="0"/>
                <w:numId w:val="15"/>
              </w:numPr>
              <w:ind w:left="236" w:hanging="236"/>
              <w:jc w:val="both"/>
              <w:rPr>
                <w:color w:val="000000" w:themeColor="text1"/>
              </w:rPr>
            </w:pPr>
            <w:r w:rsidRPr="008C19D2">
              <w:rPr>
                <w:rFonts w:hint="eastAsia"/>
                <w:color w:val="000000" w:themeColor="text1"/>
              </w:rPr>
              <w:t>雲端服務原廠不得為「中國大陸（含港、澳）地區廠商」或「經濟部投資審議</w:t>
            </w:r>
            <w:r w:rsidR="007E645F">
              <w:rPr>
                <w:rFonts w:hint="eastAsia"/>
                <w:color w:val="000000" w:themeColor="text1"/>
              </w:rPr>
              <w:t>司</w:t>
            </w:r>
            <w:r w:rsidRPr="008C19D2">
              <w:rPr>
                <w:rFonts w:hint="eastAsia"/>
                <w:color w:val="000000" w:themeColor="text1"/>
              </w:rPr>
              <w:t>列為陸資來台投資事業名錄之廠商」者。</w:t>
            </w:r>
          </w:p>
          <w:p w14:paraId="1B6549CC" w14:textId="77777777" w:rsidR="00F504E9" w:rsidRPr="00F504E9" w:rsidRDefault="004C3F45" w:rsidP="004C3F45">
            <w:pPr>
              <w:pStyle w:val="af1"/>
              <w:widowControl/>
              <w:numPr>
                <w:ilvl w:val="0"/>
                <w:numId w:val="15"/>
              </w:numPr>
              <w:ind w:left="236" w:hanging="236"/>
              <w:jc w:val="both"/>
              <w:rPr>
                <w:rStyle w:val="ui-provider"/>
                <w:color w:val="000000" w:themeColor="text1"/>
              </w:rPr>
            </w:pPr>
            <w:r>
              <w:rPr>
                <w:rStyle w:val="ui-provider"/>
              </w:rPr>
              <w:t>經數位發展部資通安全署、國家安全會議及其他資安、國安等機關通知有資安疑慮，例如投件廠商、投件代理商所提供產品之原廠屬「第三地區含陸資成分廠商」</w:t>
            </w:r>
            <w:r>
              <w:rPr>
                <w:rStyle w:val="ui-provider"/>
                <w:rFonts w:hint="eastAsia"/>
              </w:rPr>
              <w:t>。</w:t>
            </w:r>
          </w:p>
          <w:p w14:paraId="12EFD168" w14:textId="409667E0" w:rsidR="00F504E9" w:rsidRPr="00F504E9" w:rsidRDefault="00F504E9" w:rsidP="00F504E9">
            <w:pPr>
              <w:widowControl/>
              <w:jc w:val="both"/>
              <w:rPr>
                <w:color w:val="000000" w:themeColor="text1"/>
              </w:rPr>
            </w:pPr>
            <w:r>
              <w:rPr>
                <w:rFonts w:hint="eastAsia"/>
                <w:color w:val="000000" w:themeColor="text1"/>
              </w:rPr>
              <w:t>以色列公司，</w:t>
            </w:r>
            <w:r w:rsidR="00414536">
              <w:rPr>
                <w:rFonts w:hint="eastAsia"/>
                <w:color w:val="000000" w:themeColor="text1"/>
              </w:rPr>
              <w:t>不含陸資</w:t>
            </w:r>
          </w:p>
        </w:tc>
      </w:tr>
      <w:tr w:rsidR="008E3DD7" w:rsidRPr="002C6F73" w14:paraId="1D43EAA2" w14:textId="77777777" w:rsidTr="00112755">
        <w:trPr>
          <w:trHeight w:val="390"/>
        </w:trPr>
        <w:tc>
          <w:tcPr>
            <w:tcW w:w="1560" w:type="dxa"/>
            <w:vMerge w:val="restart"/>
            <w:tcBorders>
              <w:top w:val="single" w:sz="8" w:space="0" w:color="000000"/>
              <w:left w:val="single" w:sz="8" w:space="0" w:color="000000"/>
              <w:right w:val="single" w:sz="8" w:space="0" w:color="000000"/>
            </w:tcBorders>
            <w:shd w:val="clear" w:color="auto" w:fill="FFD966" w:themeFill="accent4" w:themeFillTint="99"/>
            <w:vAlign w:val="center"/>
          </w:tcPr>
          <w:p w14:paraId="0135DA61" w14:textId="77777777" w:rsidR="004C3F45" w:rsidRPr="004C3F45" w:rsidRDefault="004C3F45" w:rsidP="004C3F45">
            <w:pPr>
              <w:widowControl/>
              <w:snapToGrid/>
              <w:spacing w:line="240" w:lineRule="auto"/>
              <w:jc w:val="center"/>
              <w:rPr>
                <w:color w:val="000000"/>
              </w:rPr>
            </w:pPr>
            <w:r w:rsidRPr="004C3F45">
              <w:rPr>
                <w:color w:val="000000"/>
              </w:rPr>
              <w:t>身分鑑別</w:t>
            </w:r>
            <w:r w:rsidRPr="004C3F45">
              <w:rPr>
                <w:color w:val="000000"/>
              </w:rPr>
              <w:t>/</w:t>
            </w:r>
            <w:r w:rsidRPr="004C3F45">
              <w:rPr>
                <w:color w:val="000000"/>
              </w:rPr>
              <w:t>傳輸機密性與完整性</w:t>
            </w:r>
          </w:p>
        </w:tc>
        <w:tc>
          <w:tcPr>
            <w:tcW w:w="5434" w:type="dxa"/>
            <w:tcBorders>
              <w:top w:val="nil"/>
              <w:left w:val="nil"/>
              <w:bottom w:val="single" w:sz="8" w:space="0" w:color="000000"/>
              <w:right w:val="single" w:sz="8" w:space="0" w:color="000000"/>
            </w:tcBorders>
            <w:shd w:val="clear" w:color="auto" w:fill="FFD966" w:themeFill="accent4" w:themeFillTint="99"/>
            <w:vAlign w:val="center"/>
          </w:tcPr>
          <w:p w14:paraId="0A075E62" w14:textId="77777777" w:rsidR="004C3F45" w:rsidRPr="004C3F45" w:rsidRDefault="004C3F45" w:rsidP="004C3F45">
            <w:pPr>
              <w:rPr>
                <w:color w:val="000000"/>
              </w:rPr>
            </w:pPr>
            <w:r w:rsidRPr="004C3F45">
              <w:rPr>
                <w:color w:val="000000"/>
              </w:rPr>
              <w:t>廠商提供機關帳號控管措施</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57BC9058"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77FA74E4"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5E634D28"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6462" w:type="dxa"/>
            <w:tcBorders>
              <w:top w:val="nil"/>
              <w:left w:val="nil"/>
              <w:bottom w:val="single" w:sz="8" w:space="0" w:color="000000"/>
              <w:right w:val="single" w:sz="8" w:space="0" w:color="000000"/>
            </w:tcBorders>
            <w:shd w:val="clear" w:color="auto" w:fill="FFD966" w:themeFill="accent4" w:themeFillTint="99"/>
            <w:vAlign w:val="center"/>
          </w:tcPr>
          <w:p w14:paraId="2293DAF7" w14:textId="77777777" w:rsidR="004C3F45" w:rsidRDefault="00CE5808" w:rsidP="004C3F45">
            <w:pPr>
              <w:rPr>
                <w:rFonts w:ascii="標楷體" w:hAnsi="標楷體" w:cs="Calibri"/>
                <w:color w:val="000000"/>
                <w:sz w:val="28"/>
                <w:szCs w:val="28"/>
              </w:rPr>
            </w:pPr>
            <w:r>
              <w:rPr>
                <w:rFonts w:hint="eastAsia"/>
                <w:color w:val="A6A6A6" w:themeColor="background1" w:themeShade="A6"/>
              </w:rPr>
              <w:t>(</w:t>
            </w:r>
            <w:r w:rsidRPr="00A61501">
              <w:rPr>
                <w:rFonts w:hint="eastAsia"/>
                <w:color w:val="A6A6A6" w:themeColor="background1" w:themeShade="A6"/>
              </w:rPr>
              <w:t>為機關依個案評估有必要辦理時參考，廠商自行選擇是否填寫</w:t>
            </w:r>
            <w:r>
              <w:rPr>
                <w:rFonts w:hint="eastAsia"/>
                <w:color w:val="A6A6A6" w:themeColor="background1" w:themeShade="A6"/>
              </w:rPr>
              <w:t>)</w:t>
            </w:r>
          </w:p>
        </w:tc>
      </w:tr>
      <w:tr w:rsidR="008E3DD7" w:rsidRPr="002C6F73" w14:paraId="5F237F4A" w14:textId="77777777" w:rsidTr="00112755">
        <w:trPr>
          <w:trHeight w:val="463"/>
        </w:trPr>
        <w:tc>
          <w:tcPr>
            <w:tcW w:w="1560" w:type="dxa"/>
            <w:vMerge/>
            <w:tcBorders>
              <w:left w:val="single" w:sz="8" w:space="0" w:color="000000"/>
              <w:bottom w:val="single" w:sz="8" w:space="0" w:color="000000"/>
              <w:right w:val="single" w:sz="8" w:space="0" w:color="000000"/>
            </w:tcBorders>
            <w:shd w:val="clear" w:color="auto" w:fill="auto"/>
            <w:vAlign w:val="center"/>
          </w:tcPr>
          <w:p w14:paraId="518D0578" w14:textId="77777777" w:rsidR="004C3F45" w:rsidRPr="004C3F45" w:rsidRDefault="004C3F45" w:rsidP="004C3F45">
            <w:pPr>
              <w:rPr>
                <w:color w:val="000000"/>
              </w:rPr>
            </w:pPr>
          </w:p>
        </w:tc>
        <w:tc>
          <w:tcPr>
            <w:tcW w:w="5434" w:type="dxa"/>
            <w:tcBorders>
              <w:top w:val="nil"/>
              <w:left w:val="nil"/>
              <w:bottom w:val="single" w:sz="8" w:space="0" w:color="000000"/>
              <w:right w:val="single" w:sz="8" w:space="0" w:color="000000"/>
            </w:tcBorders>
            <w:shd w:val="clear" w:color="auto" w:fill="FFD966" w:themeFill="accent4" w:themeFillTint="99"/>
            <w:vAlign w:val="center"/>
          </w:tcPr>
          <w:p w14:paraId="2A17A469" w14:textId="77777777" w:rsidR="004C3F45" w:rsidRPr="004C3F45" w:rsidRDefault="004C3F45" w:rsidP="004C3F45">
            <w:pPr>
              <w:rPr>
                <w:color w:val="000000"/>
              </w:rPr>
            </w:pPr>
            <w:r w:rsidRPr="004C3F45">
              <w:rPr>
                <w:color w:val="000000"/>
              </w:rPr>
              <w:t>廠商提供機關資料傳輸措施</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680B257C"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0EAA01FB"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2B1ABE4C"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6462" w:type="dxa"/>
            <w:tcBorders>
              <w:top w:val="nil"/>
              <w:left w:val="nil"/>
              <w:bottom w:val="single" w:sz="8" w:space="0" w:color="000000"/>
              <w:right w:val="single" w:sz="8" w:space="0" w:color="000000"/>
            </w:tcBorders>
            <w:shd w:val="clear" w:color="auto" w:fill="FFD966" w:themeFill="accent4" w:themeFillTint="99"/>
            <w:vAlign w:val="center"/>
          </w:tcPr>
          <w:p w14:paraId="3C03215B" w14:textId="77777777" w:rsidR="004C3F45" w:rsidRPr="00CE5808" w:rsidRDefault="004C3F45" w:rsidP="004C3F45">
            <w:pPr>
              <w:rPr>
                <w:rFonts w:ascii="標楷體" w:hAnsi="標楷體" w:cs="Calibri"/>
                <w:color w:val="000000"/>
                <w:sz w:val="28"/>
                <w:szCs w:val="28"/>
                <w:highlight w:val="yellow"/>
              </w:rPr>
            </w:pPr>
            <w:r w:rsidRPr="00474D08">
              <w:rPr>
                <w:rFonts w:hint="eastAsia"/>
                <w:color w:val="A6A6A6" w:themeColor="background1" w:themeShade="A6"/>
              </w:rPr>
              <w:t>(</w:t>
            </w:r>
            <w:r w:rsidRPr="00474D08">
              <w:rPr>
                <w:rFonts w:hint="eastAsia"/>
                <w:color w:val="A6A6A6" w:themeColor="background1" w:themeShade="A6"/>
              </w:rPr>
              <w:t>為</w:t>
            </w:r>
            <w:r w:rsidR="00527091">
              <w:rPr>
                <w:rFonts w:hint="eastAsia"/>
                <w:color w:val="A6A6A6" w:themeColor="background1" w:themeShade="A6"/>
              </w:rPr>
              <w:t>訂購</w:t>
            </w:r>
            <w:r w:rsidRPr="00474D08">
              <w:rPr>
                <w:rFonts w:hint="eastAsia"/>
                <w:color w:val="A6A6A6" w:themeColor="background1" w:themeShade="A6"/>
              </w:rPr>
              <w:t>機關依個案評估有必要辦理時參考，廠商自行選擇是否填寫</w:t>
            </w:r>
            <w:r w:rsidRPr="00474D08">
              <w:rPr>
                <w:rFonts w:hint="eastAsia"/>
                <w:color w:val="A6A6A6" w:themeColor="background1" w:themeShade="A6"/>
              </w:rPr>
              <w:t>)</w:t>
            </w:r>
          </w:p>
        </w:tc>
      </w:tr>
      <w:tr w:rsidR="008E3DD7" w:rsidRPr="002C6F73" w14:paraId="72B41C1D" w14:textId="77777777" w:rsidTr="00112755">
        <w:trPr>
          <w:trHeight w:val="2105"/>
        </w:trPr>
        <w:tc>
          <w:tcPr>
            <w:tcW w:w="15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D734EA" w14:textId="77777777" w:rsidR="004C3F45" w:rsidRPr="004C3F45" w:rsidRDefault="004C3F45" w:rsidP="004C3F45">
            <w:pPr>
              <w:widowControl/>
              <w:snapToGrid/>
              <w:spacing w:line="240" w:lineRule="auto"/>
              <w:jc w:val="center"/>
              <w:rPr>
                <w:color w:val="000000"/>
              </w:rPr>
            </w:pPr>
            <w:r w:rsidRPr="004C3F45">
              <w:rPr>
                <w:color w:val="000000"/>
              </w:rPr>
              <w:t>事件日誌保存與可歸責性</w:t>
            </w:r>
          </w:p>
        </w:tc>
        <w:tc>
          <w:tcPr>
            <w:tcW w:w="5434" w:type="dxa"/>
            <w:tcBorders>
              <w:top w:val="nil"/>
              <w:left w:val="nil"/>
              <w:bottom w:val="single" w:sz="8" w:space="0" w:color="000000"/>
              <w:right w:val="single" w:sz="8" w:space="0" w:color="000000"/>
            </w:tcBorders>
            <w:shd w:val="clear" w:color="auto" w:fill="auto"/>
            <w:vAlign w:val="center"/>
          </w:tcPr>
          <w:p w14:paraId="2E15D897" w14:textId="77777777" w:rsidR="004C3F45" w:rsidRPr="004C3F45" w:rsidRDefault="004C3F45" w:rsidP="004C3F45">
            <w:pPr>
              <w:rPr>
                <w:color w:val="000000"/>
              </w:rPr>
            </w:pPr>
            <w:r w:rsidRPr="004C3F45">
              <w:rPr>
                <w:color w:val="000000"/>
              </w:rPr>
              <w:t>應提供日誌保存，包括記錄帳號與權限變更、登入名稱、時間、</w:t>
            </w:r>
            <w:r w:rsidRPr="004C3F45">
              <w:rPr>
                <w:color w:val="000000"/>
              </w:rPr>
              <w:t xml:space="preserve">IP </w:t>
            </w:r>
            <w:r w:rsidRPr="004C3F45">
              <w:rPr>
                <w:color w:val="000000"/>
              </w:rPr>
              <w:t>位址、資料存取及重要安全性事件等，應確保其完整與正確性並符合機關保存年限</w:t>
            </w:r>
            <w:r w:rsidRPr="004C3F45">
              <w:rPr>
                <w:color w:val="000000"/>
              </w:rPr>
              <w:t>(</w:t>
            </w:r>
            <w:r w:rsidRPr="004C3F45">
              <w:rPr>
                <w:color w:val="000000"/>
              </w:rPr>
              <w:t>建議至少六個月</w:t>
            </w:r>
            <w:r w:rsidRPr="004C3F45">
              <w:rPr>
                <w:color w:val="000000"/>
              </w:rPr>
              <w:t>)</w:t>
            </w:r>
            <w:r w:rsidRPr="004C3F45">
              <w:rPr>
                <w:color w:val="000000"/>
              </w:rPr>
              <w:t>要求</w:t>
            </w:r>
          </w:p>
        </w:tc>
        <w:tc>
          <w:tcPr>
            <w:tcW w:w="709" w:type="dxa"/>
            <w:tcBorders>
              <w:top w:val="nil"/>
              <w:left w:val="nil"/>
              <w:bottom w:val="single" w:sz="8" w:space="0" w:color="000000"/>
              <w:right w:val="single" w:sz="8" w:space="0" w:color="000000"/>
            </w:tcBorders>
            <w:shd w:val="clear" w:color="auto" w:fill="auto"/>
            <w:vAlign w:val="center"/>
          </w:tcPr>
          <w:p w14:paraId="1722DBC5"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2F55CFE9"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0A15F218"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6462" w:type="dxa"/>
            <w:tcBorders>
              <w:top w:val="nil"/>
              <w:left w:val="nil"/>
              <w:bottom w:val="single" w:sz="8" w:space="0" w:color="000000"/>
              <w:right w:val="single" w:sz="8" w:space="0" w:color="000000"/>
            </w:tcBorders>
            <w:shd w:val="clear" w:color="auto" w:fill="auto"/>
          </w:tcPr>
          <w:p w14:paraId="04B565D0" w14:textId="7F82A964" w:rsidR="00E72684" w:rsidRPr="00FE0180" w:rsidRDefault="00340C41" w:rsidP="0073494F">
            <w:pPr>
              <w:widowControl/>
              <w:jc w:val="both"/>
              <w:rPr>
                <w:b/>
                <w:color w:val="000000" w:themeColor="text1"/>
                <w:kern w:val="0"/>
              </w:rPr>
            </w:pPr>
            <w:r>
              <w:rPr>
                <w:b/>
                <w:color w:val="000000" w:themeColor="text1"/>
                <w:kern w:val="0"/>
              </w:rPr>
              <w:t>V</w:t>
            </w:r>
            <w:r w:rsidR="0073494F" w:rsidRPr="00FE0180">
              <w:rPr>
                <w:rFonts w:hint="eastAsia"/>
                <w:b/>
                <w:color w:val="000000" w:themeColor="text1"/>
                <w:kern w:val="0"/>
              </w:rPr>
              <w:t>符合</w:t>
            </w:r>
            <w:r w:rsidR="0073494F" w:rsidRPr="00FE0180">
              <w:rPr>
                <w:b/>
                <w:color w:val="000000" w:themeColor="text1"/>
                <w:kern w:val="0"/>
              </w:rPr>
              <w:t>要求</w:t>
            </w:r>
            <w:r w:rsidR="00E72684" w:rsidRPr="00FE0180">
              <w:rPr>
                <w:rFonts w:hint="eastAsia"/>
                <w:b/>
                <w:color w:val="000000" w:themeColor="text1"/>
                <w:kern w:val="0"/>
              </w:rPr>
              <w:t>：</w:t>
            </w:r>
          </w:p>
          <w:p w14:paraId="33BE5B77" w14:textId="3E9359EC" w:rsidR="00414536" w:rsidRPr="00655A3B" w:rsidRDefault="004C3F45" w:rsidP="00414536">
            <w:pPr>
              <w:widowControl/>
              <w:jc w:val="both"/>
            </w:pPr>
            <w:r w:rsidRPr="00E24740">
              <w:rPr>
                <w:rFonts w:ascii="標楷體" w:hAnsi="標楷體" w:cs="Calibri" w:hint="eastAsia"/>
                <w:b/>
                <w:color w:val="000000"/>
                <w:kern w:val="0"/>
              </w:rPr>
              <w:t>依</w:t>
            </w:r>
            <w:r w:rsidRPr="00E24740">
              <w:rPr>
                <w:rFonts w:ascii="Arial" w:hAnsi="Arial" w:cs="Arial"/>
                <w:b/>
                <w:color w:val="000000"/>
                <w:shd w:val="clear" w:color="auto" w:fill="FFFFFF"/>
              </w:rPr>
              <w:t>雲端服務</w:t>
            </w:r>
            <w:r w:rsidRPr="00E24740">
              <w:rPr>
                <w:rFonts w:ascii="Arial" w:hAnsi="Arial" w:cs="Arial" w:hint="eastAsia"/>
                <w:b/>
                <w:color w:val="000000"/>
                <w:shd w:val="clear" w:color="auto" w:fill="FFFFFF"/>
              </w:rPr>
              <w:t>共契</w:t>
            </w:r>
            <w:r w:rsidRPr="00E24740">
              <w:rPr>
                <w:rFonts w:ascii="Arial" w:hAnsi="Arial" w:cs="Arial"/>
                <w:b/>
                <w:color w:val="000000"/>
                <w:shd w:val="clear" w:color="auto" w:fill="FFFFFF"/>
              </w:rPr>
              <w:t>採購契約</w:t>
            </w:r>
            <w:r w:rsidRPr="00E24740">
              <w:rPr>
                <w:rFonts w:ascii="Arial" w:hAnsi="Arial" w:cs="Arial" w:hint="eastAsia"/>
                <w:b/>
                <w:color w:val="000000"/>
                <w:shd w:val="clear" w:color="auto" w:fill="FFFFFF"/>
              </w:rPr>
              <w:t>要求</w:t>
            </w:r>
            <w:r w:rsidRPr="00E24740">
              <w:rPr>
                <w:rFonts w:ascii="標楷體" w:hAnsi="標楷體" w:cs="Calibri" w:hint="eastAsia"/>
                <w:color w:val="000000"/>
                <w:kern w:val="0"/>
              </w:rPr>
              <w:t>，</w:t>
            </w:r>
            <w:r w:rsidRPr="0051321E">
              <w:rPr>
                <w:rFonts w:ascii="標楷體" w:hAnsi="標楷體" w:cs="Calibri" w:hint="eastAsia"/>
                <w:color w:val="000000"/>
                <w:kern w:val="0"/>
              </w:rPr>
              <w:t>雲端服務與履約標的相關之日誌</w:t>
            </w:r>
            <w:r>
              <w:rPr>
                <w:rFonts w:ascii="標楷體" w:hAnsi="標楷體" w:cs="Calibri" w:hint="eastAsia"/>
                <w:color w:val="000000"/>
                <w:kern w:val="0"/>
              </w:rPr>
              <w:t>保存項目如下：</w:t>
            </w:r>
          </w:p>
          <w:p w14:paraId="28C7BB26" w14:textId="77777777" w:rsidR="00414536" w:rsidRPr="00726012" w:rsidRDefault="00414536" w:rsidP="00414536">
            <w:pPr>
              <w:pStyle w:val="af1"/>
              <w:widowControl/>
              <w:numPr>
                <w:ilvl w:val="0"/>
                <w:numId w:val="16"/>
              </w:numPr>
              <w:ind w:left="222" w:hanging="222"/>
              <w:jc w:val="both"/>
            </w:pPr>
            <w:r w:rsidRPr="008A62AF">
              <w:rPr>
                <w:rFonts w:ascii="標楷體" w:hAnsi="標楷體" w:cs="Calibri" w:hint="eastAsia"/>
                <w:color w:val="000000"/>
                <w:kern w:val="0"/>
              </w:rPr>
              <w:t>應</w:t>
            </w:r>
            <w:r w:rsidRPr="008A62AF">
              <w:rPr>
                <w:rFonts w:hint="eastAsia"/>
              </w:rPr>
              <w:t>用程式日誌</w:t>
            </w:r>
            <w:r w:rsidRPr="008A62AF">
              <w:t>(AP lo</w:t>
            </w:r>
            <w:r w:rsidRPr="00726012">
              <w:t>g)</w:t>
            </w:r>
            <w:r w:rsidRPr="00726012">
              <w:rPr>
                <w:rFonts w:hint="eastAsia"/>
                <w:b/>
              </w:rPr>
              <w:t>(</w:t>
            </w:r>
            <w:r w:rsidRPr="00726012">
              <w:rPr>
                <w:rFonts w:hint="eastAsia"/>
                <w:b/>
              </w:rPr>
              <w:t>必要</w:t>
            </w:r>
            <w:r w:rsidRPr="00726012">
              <w:rPr>
                <w:b/>
              </w:rPr>
              <w:t>)</w:t>
            </w:r>
            <w:r>
              <w:rPr>
                <w:rFonts w:hint="eastAsia"/>
                <w:b/>
              </w:rPr>
              <w:t>，</w:t>
            </w:r>
            <w:r>
              <w:rPr>
                <w:rFonts w:ascii="標楷體" w:hAnsi="標楷體" w:cs="Calibri" w:hint="eastAsia"/>
                <w:color w:val="000000"/>
                <w:kern w:val="0"/>
              </w:rPr>
              <w:t>儲存於</w:t>
            </w:r>
            <w:r>
              <w:rPr>
                <w:rFonts w:ascii="標楷體" w:hAnsi="標楷體" w:cs="Calibri"/>
                <w:color w:val="000000"/>
                <w:kern w:val="0"/>
              </w:rPr>
              <w:t>AWS</w:t>
            </w:r>
          </w:p>
          <w:p w14:paraId="11636F42" w14:textId="77777777" w:rsidR="00414536" w:rsidRPr="00726012" w:rsidRDefault="00414536" w:rsidP="00414536">
            <w:pPr>
              <w:pStyle w:val="af1"/>
              <w:widowControl/>
              <w:numPr>
                <w:ilvl w:val="0"/>
                <w:numId w:val="16"/>
              </w:numPr>
              <w:ind w:left="222" w:hanging="222"/>
              <w:jc w:val="both"/>
            </w:pPr>
            <w:r w:rsidRPr="00726012">
              <w:rPr>
                <w:rFonts w:hint="eastAsia"/>
              </w:rPr>
              <w:t>登入日誌</w:t>
            </w:r>
            <w:r w:rsidRPr="00726012">
              <w:t>(logon log)</w:t>
            </w:r>
            <w:r w:rsidRPr="00726012">
              <w:rPr>
                <w:rFonts w:hint="eastAsia"/>
                <w:b/>
              </w:rPr>
              <w:t>(</w:t>
            </w:r>
            <w:r w:rsidRPr="00726012">
              <w:rPr>
                <w:rFonts w:hint="eastAsia"/>
                <w:b/>
              </w:rPr>
              <w:t>必要</w:t>
            </w:r>
            <w:r w:rsidRPr="00726012">
              <w:rPr>
                <w:b/>
              </w:rPr>
              <w:t>)</w:t>
            </w:r>
            <w:r>
              <w:rPr>
                <w:rFonts w:hint="eastAsia"/>
                <w:b/>
              </w:rPr>
              <w:t>，</w:t>
            </w:r>
            <w:r>
              <w:rPr>
                <w:rFonts w:ascii="標楷體" w:hAnsi="標楷體" w:cs="Calibri" w:hint="eastAsia"/>
                <w:color w:val="000000"/>
                <w:kern w:val="0"/>
              </w:rPr>
              <w:t>儲存於</w:t>
            </w:r>
            <w:r>
              <w:rPr>
                <w:rFonts w:ascii="標楷體" w:hAnsi="標楷體" w:cs="Calibri"/>
                <w:color w:val="000000"/>
                <w:kern w:val="0"/>
              </w:rPr>
              <w:t>AWS</w:t>
            </w:r>
          </w:p>
          <w:p w14:paraId="2EAFF146" w14:textId="77777777" w:rsidR="00414536" w:rsidRPr="00726012" w:rsidRDefault="00414536" w:rsidP="00414536">
            <w:pPr>
              <w:pStyle w:val="af1"/>
              <w:widowControl/>
              <w:numPr>
                <w:ilvl w:val="0"/>
                <w:numId w:val="16"/>
              </w:numPr>
              <w:ind w:left="222" w:hanging="222"/>
              <w:jc w:val="both"/>
            </w:pPr>
            <w:r w:rsidRPr="00726012">
              <w:rPr>
                <w:rFonts w:hint="eastAsia"/>
              </w:rPr>
              <w:t>網站日誌</w:t>
            </w:r>
            <w:r w:rsidRPr="00726012">
              <w:t>(web log)</w:t>
            </w:r>
            <w:r w:rsidRPr="00726012">
              <w:rPr>
                <w:rFonts w:hint="eastAsia"/>
                <w:b/>
              </w:rPr>
              <w:t>(</w:t>
            </w:r>
            <w:r w:rsidRPr="00726012">
              <w:rPr>
                <w:rFonts w:hint="eastAsia"/>
                <w:b/>
              </w:rPr>
              <w:t>必要</w:t>
            </w:r>
            <w:r w:rsidRPr="00726012">
              <w:rPr>
                <w:b/>
              </w:rPr>
              <w:t>)</w:t>
            </w:r>
            <w:r>
              <w:rPr>
                <w:rFonts w:hint="eastAsia"/>
                <w:b/>
              </w:rPr>
              <w:t>，</w:t>
            </w:r>
            <w:r>
              <w:rPr>
                <w:rFonts w:ascii="標楷體" w:hAnsi="標楷體" w:cs="Calibri" w:hint="eastAsia"/>
                <w:color w:val="000000"/>
                <w:kern w:val="0"/>
              </w:rPr>
              <w:t>儲存於</w:t>
            </w:r>
            <w:r>
              <w:rPr>
                <w:rFonts w:ascii="標楷體" w:hAnsi="標楷體" w:cs="Calibri"/>
                <w:color w:val="000000"/>
                <w:kern w:val="0"/>
              </w:rPr>
              <w:t>AWS</w:t>
            </w:r>
          </w:p>
          <w:p w14:paraId="2EC7CA0C" w14:textId="2E99CFF1" w:rsidR="00414536" w:rsidRPr="008A62AF" w:rsidRDefault="00414536" w:rsidP="00414536">
            <w:pPr>
              <w:pStyle w:val="af1"/>
              <w:widowControl/>
              <w:numPr>
                <w:ilvl w:val="0"/>
                <w:numId w:val="16"/>
              </w:numPr>
              <w:ind w:left="222" w:hanging="222"/>
              <w:jc w:val="both"/>
              <w:rPr>
                <w:color w:val="A6A6A6" w:themeColor="background1" w:themeShade="A6"/>
              </w:rPr>
            </w:pPr>
            <w:r w:rsidRPr="008A62AF">
              <w:rPr>
                <w:rFonts w:hint="eastAsia"/>
              </w:rPr>
              <w:lastRenderedPageBreak/>
              <w:t>作業系統日誌</w:t>
            </w:r>
            <w:r w:rsidRPr="008A62AF">
              <w:t>(OS event log)</w:t>
            </w:r>
            <w:r>
              <w:rPr>
                <w:rFonts w:hint="eastAsia"/>
                <w:b/>
              </w:rPr>
              <w:t>，</w:t>
            </w:r>
            <w:r>
              <w:rPr>
                <w:rFonts w:ascii="標楷體" w:hAnsi="標楷體" w:cs="Calibri" w:hint="eastAsia"/>
                <w:color w:val="000000"/>
                <w:kern w:val="0"/>
              </w:rPr>
              <w:t>儲存於</w:t>
            </w:r>
            <w:r>
              <w:rPr>
                <w:rFonts w:ascii="標楷體" w:hAnsi="標楷體" w:cs="Calibri"/>
                <w:color w:val="000000"/>
                <w:kern w:val="0"/>
              </w:rPr>
              <w:t>AWS</w:t>
            </w:r>
            <w:r w:rsidR="00873617">
              <w:rPr>
                <w:rFonts w:ascii="標楷體" w:hAnsi="標楷體" w:cs="Calibri" w:hint="eastAsia"/>
                <w:color w:val="000000"/>
                <w:kern w:val="0"/>
              </w:rPr>
              <w:t>故無直接管理作業系統</w:t>
            </w:r>
          </w:p>
          <w:p w14:paraId="67417506" w14:textId="77777777" w:rsidR="00414536" w:rsidRDefault="00414536" w:rsidP="00414536">
            <w:pPr>
              <w:jc w:val="both"/>
            </w:pPr>
            <w:r>
              <w:rPr>
                <w:rFonts w:hint="eastAsia"/>
              </w:rPr>
              <w:t>上述日誌項目保存期限：</w:t>
            </w:r>
            <w:r w:rsidRPr="00A71768">
              <w:rPr>
                <w:rFonts w:hint="eastAsia"/>
              </w:rPr>
              <w:t>自資料產生起保存</w:t>
            </w:r>
            <w:r w:rsidRPr="00A71768">
              <w:rPr>
                <w:rFonts w:hint="eastAsia"/>
                <w:b/>
              </w:rPr>
              <w:t>至少</w:t>
            </w:r>
            <w:r w:rsidRPr="00A71768">
              <w:rPr>
                <w:b/>
                <w:u w:val="single"/>
              </w:rPr>
              <w:t>6</w:t>
            </w:r>
            <w:r w:rsidRPr="00A71768">
              <w:rPr>
                <w:rFonts w:hint="eastAsia"/>
                <w:b/>
              </w:rPr>
              <w:t>個月</w:t>
            </w:r>
            <w:r w:rsidRPr="00A71768">
              <w:t>(</w:t>
            </w:r>
            <w:r w:rsidRPr="00A71768">
              <w:rPr>
                <w:rFonts w:hint="eastAsia"/>
              </w:rPr>
              <w:t>含契約終止或解除或期滿後</w:t>
            </w:r>
            <w:r w:rsidRPr="00A71768">
              <w:t>)</w:t>
            </w:r>
            <w:r w:rsidRPr="00474D08">
              <w:rPr>
                <w:rFonts w:hint="eastAsia"/>
              </w:rPr>
              <w:t>。</w:t>
            </w:r>
          </w:p>
          <w:p w14:paraId="20EC6532" w14:textId="77777777" w:rsidR="00414536" w:rsidRDefault="00414536" w:rsidP="00414536">
            <w:pPr>
              <w:jc w:val="both"/>
            </w:pPr>
          </w:p>
          <w:p w14:paraId="27952E32" w14:textId="77777777" w:rsidR="00414536" w:rsidRDefault="00414536" w:rsidP="00414536">
            <w:pPr>
              <w:jc w:val="both"/>
            </w:pPr>
          </w:p>
          <w:p w14:paraId="553348A9" w14:textId="77777777" w:rsidR="00414536" w:rsidRDefault="00414536" w:rsidP="00414536">
            <w:pPr>
              <w:jc w:val="both"/>
            </w:pPr>
          </w:p>
          <w:p w14:paraId="4304B874" w14:textId="77777777" w:rsidR="00414536" w:rsidRDefault="00414536" w:rsidP="00414536">
            <w:pPr>
              <w:jc w:val="both"/>
              <w:rPr>
                <w:rFonts w:ascii="標楷體" w:hAnsi="標楷體" w:cs="Calibri"/>
                <w:color w:val="000000"/>
                <w:sz w:val="28"/>
                <w:szCs w:val="28"/>
              </w:rPr>
            </w:pPr>
          </w:p>
          <w:p w14:paraId="532C04FC" w14:textId="77777777" w:rsidR="00414536" w:rsidRDefault="00414536" w:rsidP="00414536">
            <w:pPr>
              <w:jc w:val="both"/>
              <w:rPr>
                <w:rFonts w:ascii="標楷體" w:hAnsi="標楷體" w:cs="Calibri"/>
                <w:color w:val="000000"/>
                <w:sz w:val="28"/>
                <w:szCs w:val="28"/>
              </w:rPr>
            </w:pPr>
          </w:p>
          <w:p w14:paraId="4B830FC7" w14:textId="77777777" w:rsidR="00414536" w:rsidRDefault="00414536" w:rsidP="00414536">
            <w:pPr>
              <w:jc w:val="both"/>
              <w:rPr>
                <w:rFonts w:ascii="標楷體" w:hAnsi="標楷體" w:cs="Calibri"/>
                <w:color w:val="000000"/>
                <w:sz w:val="28"/>
                <w:szCs w:val="28"/>
              </w:rPr>
            </w:pPr>
          </w:p>
          <w:p w14:paraId="0E393453" w14:textId="1A928C15" w:rsidR="00414536" w:rsidRDefault="00414536" w:rsidP="00414536">
            <w:pPr>
              <w:jc w:val="both"/>
              <w:rPr>
                <w:rFonts w:ascii="標楷體" w:hAnsi="標楷體" w:cs="Calibri"/>
                <w:color w:val="000000"/>
                <w:sz w:val="28"/>
                <w:szCs w:val="28"/>
              </w:rPr>
            </w:pPr>
            <w:r w:rsidRPr="00953E10">
              <w:rPr>
                <w:rFonts w:ascii="標楷體" w:hAnsi="標楷體" w:cs="Calibri"/>
                <w:noProof/>
                <w:color w:val="000000"/>
                <w:kern w:val="0"/>
              </w:rPr>
              <w:drawing>
                <wp:inline distT="0" distB="0" distL="0" distR="0" wp14:anchorId="0314CCB6" wp14:editId="4FFE15BE">
                  <wp:extent cx="3058930" cy="1453693"/>
                  <wp:effectExtent l="0" t="0" r="1905" b="0"/>
                  <wp:docPr id="98613571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35718" name=""/>
                          <pic:cNvPicPr/>
                        </pic:nvPicPr>
                        <pic:blipFill>
                          <a:blip r:embed="rId13"/>
                          <a:stretch>
                            <a:fillRect/>
                          </a:stretch>
                        </pic:blipFill>
                        <pic:spPr>
                          <a:xfrm>
                            <a:off x="0" y="0"/>
                            <a:ext cx="3117591" cy="1481570"/>
                          </a:xfrm>
                          <a:prstGeom prst="rect">
                            <a:avLst/>
                          </a:prstGeom>
                        </pic:spPr>
                      </pic:pic>
                    </a:graphicData>
                  </a:graphic>
                </wp:inline>
              </w:drawing>
            </w:r>
          </w:p>
          <w:p w14:paraId="5C8EC666" w14:textId="77777777" w:rsidR="00414536" w:rsidRDefault="00414536" w:rsidP="00414536">
            <w:pPr>
              <w:jc w:val="both"/>
              <w:rPr>
                <w:rFonts w:ascii="標楷體" w:hAnsi="標楷體" w:cs="Calibri"/>
                <w:color w:val="000000"/>
                <w:sz w:val="22"/>
                <w:szCs w:val="22"/>
              </w:rPr>
            </w:pPr>
            <w:r w:rsidRPr="00953E10">
              <w:rPr>
                <w:rFonts w:ascii="標楷體" w:hAnsi="標楷體" w:cs="Calibri" w:hint="eastAsia"/>
                <w:color w:val="000000"/>
                <w:sz w:val="22"/>
                <w:szCs w:val="22"/>
              </w:rPr>
              <w:t>此</w:t>
            </w:r>
            <w:r w:rsidRPr="00953E10">
              <w:rPr>
                <w:rFonts w:ascii="標楷體" w:hAnsi="標楷體" w:cs="Calibri"/>
                <w:color w:val="000000"/>
                <w:sz w:val="22"/>
                <w:szCs w:val="22"/>
              </w:rPr>
              <w:t>Logging policy</w:t>
            </w:r>
            <w:r w:rsidRPr="00953E10">
              <w:rPr>
                <w:rFonts w:ascii="標楷體" w:hAnsi="標楷體" w:cs="Calibri" w:hint="eastAsia"/>
                <w:color w:val="000000"/>
                <w:sz w:val="22"/>
                <w:szCs w:val="22"/>
              </w:rPr>
              <w:t>要求至少必須的紀錄如上說明，包括使用者登入和登出、權限變更、所有系統管理員活動、安全事件（登入失敗、權限升級嘗試等）。</w:t>
            </w:r>
            <w:r>
              <w:rPr>
                <w:rFonts w:ascii="標楷體" w:hAnsi="標楷體" w:cs="Calibri"/>
                <w:color w:val="000000"/>
                <w:sz w:val="22"/>
                <w:szCs w:val="22"/>
              </w:rPr>
              <w:t>Log</w:t>
            </w:r>
            <w:r>
              <w:rPr>
                <w:rFonts w:ascii="標楷體" w:hAnsi="標楷體" w:cs="Calibri" w:hint="eastAsia"/>
                <w:color w:val="000000"/>
                <w:sz w:val="22"/>
                <w:szCs w:val="22"/>
              </w:rPr>
              <w:t>會自動備份並保存一年，請參考</w:t>
            </w:r>
            <w:r>
              <w:rPr>
                <w:rFonts w:ascii="標楷體" w:hAnsi="標楷體" w:cs="Calibri"/>
                <w:color w:val="000000"/>
                <w:sz w:val="22"/>
                <w:szCs w:val="22"/>
              </w:rPr>
              <w:t>SOC2</w:t>
            </w:r>
            <w:r>
              <w:rPr>
                <w:rFonts w:ascii="標楷體" w:hAnsi="標楷體" w:cs="Calibri" w:hint="eastAsia"/>
                <w:color w:val="000000"/>
                <w:sz w:val="22"/>
                <w:szCs w:val="22"/>
              </w:rPr>
              <w:t>報告。</w:t>
            </w:r>
          </w:p>
          <w:p w14:paraId="2D818F7A" w14:textId="77777777" w:rsidR="00414536" w:rsidRDefault="00414536" w:rsidP="00414536">
            <w:pPr>
              <w:jc w:val="both"/>
              <w:rPr>
                <w:rFonts w:ascii="標楷體" w:hAnsi="標楷體" w:cs="Calibri"/>
                <w:color w:val="000000"/>
                <w:sz w:val="28"/>
                <w:szCs w:val="28"/>
              </w:rPr>
            </w:pPr>
          </w:p>
          <w:p w14:paraId="25C64290" w14:textId="77777777" w:rsidR="00414536" w:rsidRDefault="00414536" w:rsidP="00414536">
            <w:pPr>
              <w:jc w:val="both"/>
              <w:rPr>
                <w:rFonts w:ascii="標楷體" w:hAnsi="標楷體" w:cs="Calibri"/>
                <w:color w:val="000000"/>
                <w:sz w:val="28"/>
                <w:szCs w:val="28"/>
              </w:rPr>
            </w:pPr>
          </w:p>
          <w:p w14:paraId="533C0C2A" w14:textId="77777777" w:rsidR="00414536" w:rsidRDefault="00414536" w:rsidP="00414536">
            <w:pPr>
              <w:jc w:val="both"/>
              <w:rPr>
                <w:rFonts w:ascii="標楷體" w:hAnsi="標楷體" w:cs="Calibri"/>
                <w:color w:val="000000"/>
                <w:sz w:val="28"/>
                <w:szCs w:val="28"/>
              </w:rPr>
            </w:pPr>
          </w:p>
          <w:p w14:paraId="6E0570E9" w14:textId="77777777" w:rsidR="00414536" w:rsidRDefault="00414536" w:rsidP="00414536">
            <w:pPr>
              <w:jc w:val="both"/>
              <w:rPr>
                <w:rFonts w:ascii="標楷體" w:hAnsi="標楷體" w:cs="Calibri"/>
                <w:color w:val="000000"/>
                <w:sz w:val="28"/>
                <w:szCs w:val="28"/>
              </w:rPr>
            </w:pPr>
          </w:p>
          <w:p w14:paraId="0E77264F" w14:textId="77777777" w:rsidR="00414536" w:rsidRDefault="00414536" w:rsidP="00414536">
            <w:pPr>
              <w:jc w:val="both"/>
              <w:rPr>
                <w:rFonts w:ascii="標楷體" w:hAnsi="標楷體" w:cs="Calibri"/>
                <w:color w:val="000000"/>
                <w:sz w:val="28"/>
                <w:szCs w:val="28"/>
              </w:rPr>
            </w:pPr>
          </w:p>
          <w:p w14:paraId="45031D49" w14:textId="467248FD" w:rsidR="00414536" w:rsidRDefault="00414536" w:rsidP="00414536">
            <w:pPr>
              <w:jc w:val="both"/>
              <w:rPr>
                <w:rFonts w:ascii="標楷體" w:hAnsi="標楷體" w:cs="Calibri"/>
                <w:color w:val="000000"/>
                <w:sz w:val="28"/>
                <w:szCs w:val="28"/>
              </w:rPr>
            </w:pPr>
            <w:r w:rsidRPr="0057683C">
              <w:rPr>
                <w:rFonts w:ascii="標楷體" w:hAnsi="標楷體" w:cs="Calibri"/>
                <w:noProof/>
                <w:color w:val="000000"/>
                <w:sz w:val="28"/>
                <w:szCs w:val="28"/>
              </w:rPr>
              <w:drawing>
                <wp:inline distT="0" distB="0" distL="0" distR="0" wp14:anchorId="2966F2F2" wp14:editId="6D82EA01">
                  <wp:extent cx="2948079" cy="1386876"/>
                  <wp:effectExtent l="0" t="0" r="0" b="0"/>
                  <wp:docPr id="123417695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176958" name=""/>
                          <pic:cNvPicPr/>
                        </pic:nvPicPr>
                        <pic:blipFill>
                          <a:blip r:embed="rId14"/>
                          <a:stretch>
                            <a:fillRect/>
                          </a:stretch>
                        </pic:blipFill>
                        <pic:spPr>
                          <a:xfrm>
                            <a:off x="0" y="0"/>
                            <a:ext cx="3090647" cy="1453945"/>
                          </a:xfrm>
                          <a:prstGeom prst="rect">
                            <a:avLst/>
                          </a:prstGeom>
                        </pic:spPr>
                      </pic:pic>
                    </a:graphicData>
                  </a:graphic>
                </wp:inline>
              </w:drawing>
            </w:r>
          </w:p>
          <w:p w14:paraId="1A001D50" w14:textId="77777777" w:rsidR="00414536" w:rsidRDefault="00414536" w:rsidP="00414536">
            <w:pPr>
              <w:jc w:val="both"/>
              <w:rPr>
                <w:rFonts w:ascii="標楷體" w:hAnsi="標楷體" w:cs="Calibri"/>
                <w:color w:val="000000"/>
                <w:sz w:val="28"/>
                <w:szCs w:val="28"/>
              </w:rPr>
            </w:pPr>
          </w:p>
          <w:p w14:paraId="46A2E83C" w14:textId="2B77614C" w:rsidR="00414536" w:rsidRPr="00414536" w:rsidRDefault="00414536" w:rsidP="00414536">
            <w:pPr>
              <w:jc w:val="both"/>
              <w:rPr>
                <w:rFonts w:ascii="標楷體" w:hAnsi="標楷體" w:cs="Calibri"/>
                <w:color w:val="000000"/>
                <w:sz w:val="28"/>
                <w:szCs w:val="28"/>
              </w:rPr>
            </w:pPr>
          </w:p>
        </w:tc>
      </w:tr>
      <w:tr w:rsidR="008E3DD7" w:rsidRPr="002C6F73" w14:paraId="42D7D6EC" w14:textId="77777777" w:rsidTr="00112755">
        <w:trPr>
          <w:cantSplit/>
          <w:trHeight w:val="390"/>
        </w:trPr>
        <w:tc>
          <w:tcPr>
            <w:tcW w:w="156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2A767F8" w14:textId="77777777" w:rsidR="004C3F45" w:rsidRPr="004C3F45" w:rsidRDefault="004C3F45" w:rsidP="004C3F45">
            <w:pPr>
              <w:widowControl/>
              <w:snapToGrid/>
              <w:spacing w:line="240" w:lineRule="auto"/>
              <w:jc w:val="center"/>
              <w:rPr>
                <w:color w:val="000000"/>
              </w:rPr>
            </w:pPr>
            <w:r w:rsidRPr="004C3F45">
              <w:rPr>
                <w:color w:val="000000"/>
              </w:rPr>
              <w:lastRenderedPageBreak/>
              <w:t>供應商及產品安全要求</w:t>
            </w:r>
          </w:p>
        </w:tc>
        <w:tc>
          <w:tcPr>
            <w:tcW w:w="5434" w:type="dxa"/>
            <w:tcBorders>
              <w:top w:val="single" w:sz="8" w:space="0" w:color="000000"/>
              <w:left w:val="nil"/>
              <w:bottom w:val="single" w:sz="8" w:space="0" w:color="000000"/>
              <w:right w:val="single" w:sz="8" w:space="0" w:color="000000"/>
            </w:tcBorders>
            <w:shd w:val="clear" w:color="auto" w:fill="auto"/>
            <w:vAlign w:val="center"/>
          </w:tcPr>
          <w:p w14:paraId="6B4C4A11" w14:textId="77777777" w:rsidR="004C3F45" w:rsidRPr="004C3F45" w:rsidRDefault="004C3F45" w:rsidP="004C3F45">
            <w:pPr>
              <w:rPr>
                <w:color w:val="000000"/>
              </w:rPr>
            </w:pPr>
            <w:r w:rsidRPr="004C3F45">
              <w:rPr>
                <w:color w:val="000000"/>
              </w:rPr>
              <w:t>針對供應商、產品之下列要求提出佐證資料，若無符合條件者提請機關資安長確認風險</w:t>
            </w:r>
            <w:r w:rsidRPr="004C3F45">
              <w:rPr>
                <w:color w:val="000000"/>
              </w:rPr>
              <w:br/>
              <w:t xml:space="preserve"> 1.</w:t>
            </w:r>
            <w:r w:rsidRPr="004C3F45">
              <w:rPr>
                <w:color w:val="000000"/>
              </w:rPr>
              <w:t>供應商安全：符合以下</w:t>
            </w:r>
            <w:r w:rsidRPr="00705A63">
              <w:rPr>
                <w:b/>
                <w:bCs/>
                <w:color w:val="000000"/>
              </w:rPr>
              <w:t>任一</w:t>
            </w:r>
            <w:r w:rsidRPr="00705A63">
              <w:rPr>
                <w:color w:val="000000"/>
              </w:rPr>
              <w:t>條件</w:t>
            </w:r>
            <w:r w:rsidRPr="004C3F45">
              <w:rPr>
                <w:color w:val="000000"/>
              </w:rPr>
              <w:t>。</w:t>
            </w:r>
            <w:r w:rsidRPr="004C3F45">
              <w:rPr>
                <w:color w:val="000000"/>
              </w:rPr>
              <w:br/>
              <w:t xml:space="preserve">  (1)</w:t>
            </w:r>
            <w:r w:rsidRPr="004C3F45">
              <w:rPr>
                <w:color w:val="000000"/>
              </w:rPr>
              <w:t>廠商有公開漏洞回報應變機制</w:t>
            </w:r>
            <w:r w:rsidRPr="004C3F45">
              <w:rPr>
                <w:color w:val="000000"/>
              </w:rPr>
              <w:br/>
              <w:t xml:space="preserve">  (2)</w:t>
            </w:r>
            <w:r w:rsidRPr="004C3F45">
              <w:rPr>
                <w:color w:val="000000"/>
              </w:rPr>
              <w:t>廠商有</w:t>
            </w:r>
            <w:r w:rsidRPr="004C3F45">
              <w:rPr>
                <w:color w:val="000000" w:themeColor="text1"/>
              </w:rPr>
              <w:t>第三方</w:t>
            </w:r>
            <w:r w:rsidRPr="004C3F45">
              <w:rPr>
                <w:color w:val="000000"/>
              </w:rPr>
              <w:t>檢測團隊執行檢測</w:t>
            </w:r>
            <w:r w:rsidRPr="004C3F45">
              <w:rPr>
                <w:color w:val="000000"/>
              </w:rPr>
              <w:br/>
              <w:t xml:space="preserve"> 2.</w:t>
            </w:r>
            <w:r w:rsidRPr="004C3F45">
              <w:rPr>
                <w:color w:val="000000"/>
              </w:rPr>
              <w:t>產品安全：符合以下</w:t>
            </w:r>
            <w:r w:rsidRPr="00705A63">
              <w:rPr>
                <w:b/>
                <w:bCs/>
                <w:color w:val="000000"/>
              </w:rPr>
              <w:t>任一</w:t>
            </w:r>
            <w:r w:rsidRPr="00705A63">
              <w:rPr>
                <w:color w:val="000000"/>
              </w:rPr>
              <w:t>條件</w:t>
            </w:r>
            <w:r w:rsidRPr="004C3F45">
              <w:rPr>
                <w:color w:val="000000"/>
              </w:rPr>
              <w:t>。</w:t>
            </w:r>
            <w:r w:rsidRPr="004C3F45">
              <w:rPr>
                <w:color w:val="000000"/>
              </w:rPr>
              <w:br/>
              <w:t xml:space="preserve">  (1)</w:t>
            </w:r>
            <w:r w:rsidRPr="004C3F45">
              <w:rPr>
                <w:color w:val="000000"/>
              </w:rPr>
              <w:t>產品經第三方檢測單位未含</w:t>
            </w:r>
            <w:r w:rsidRPr="004C3F45">
              <w:rPr>
                <w:color w:val="000000"/>
              </w:rPr>
              <w:t>OWASP TOP 10</w:t>
            </w:r>
            <w:r w:rsidRPr="004C3F45">
              <w:rPr>
                <w:color w:val="000000"/>
              </w:rPr>
              <w:t>弱點之報告</w:t>
            </w:r>
            <w:r w:rsidRPr="004C3F45">
              <w:rPr>
                <w:color w:val="000000"/>
              </w:rPr>
              <w:br/>
              <w:t xml:space="preserve">  (2)</w:t>
            </w:r>
            <w:r w:rsidRPr="004C3F45">
              <w:rPr>
                <w:color w:val="000000"/>
              </w:rPr>
              <w:t>提供經商用弱點檢測軟體未含</w:t>
            </w:r>
            <w:r w:rsidRPr="004C3F45">
              <w:rPr>
                <w:color w:val="000000"/>
              </w:rPr>
              <w:t>___</w:t>
            </w:r>
            <w:r w:rsidRPr="004C3F45">
              <w:rPr>
                <w:color w:val="000000"/>
              </w:rPr>
              <w:t>等級風險之掃描報告</w:t>
            </w:r>
            <w:r w:rsidRPr="004C3F45">
              <w:rPr>
                <w:color w:val="000000"/>
              </w:rPr>
              <w:br/>
              <w:t xml:space="preserve">  (3)</w:t>
            </w:r>
            <w:r w:rsidRPr="004C3F45">
              <w:rPr>
                <w:color w:val="000000"/>
              </w:rPr>
              <w:t>取得第三方認可實驗室認證</w:t>
            </w:r>
            <w:r w:rsidRPr="004C3F45">
              <w:rPr>
                <w:color w:val="000000"/>
              </w:rPr>
              <w:t>,</w:t>
            </w:r>
            <w:r w:rsidRPr="004C3F45">
              <w:rPr>
                <w:color w:val="000000"/>
              </w:rPr>
              <w:t>如：行動應用</w:t>
            </w:r>
            <w:r w:rsidRPr="004C3F45">
              <w:rPr>
                <w:color w:val="000000"/>
              </w:rPr>
              <w:t>App</w:t>
            </w:r>
            <w:r w:rsidRPr="004C3F45">
              <w:rPr>
                <w:color w:val="000000"/>
              </w:rPr>
              <w:t>基本資安標章（</w:t>
            </w:r>
            <w:r w:rsidRPr="004C3F45">
              <w:rPr>
                <w:color w:val="000000"/>
              </w:rPr>
              <w:t xml:space="preserve">Mobile Application Basic </w:t>
            </w:r>
            <w:proofErr w:type="spellStart"/>
            <w:r w:rsidRPr="004C3F45">
              <w:rPr>
                <w:color w:val="000000"/>
              </w:rPr>
              <w:t>Security,MAS</w:t>
            </w:r>
            <w:proofErr w:type="spellEnd"/>
            <w:r w:rsidRPr="004C3F45">
              <w:rPr>
                <w:color w:val="000000"/>
              </w:rPr>
              <w:t>）、</w:t>
            </w:r>
            <w:r w:rsidRPr="004C3F45">
              <w:rPr>
                <w:color w:val="000000"/>
              </w:rPr>
              <w:t>Common Criteria</w:t>
            </w:r>
            <w:r w:rsidRPr="004C3F45">
              <w:rPr>
                <w:color w:val="000000"/>
              </w:rPr>
              <w:t>或其他同等級認證</w:t>
            </w:r>
          </w:p>
        </w:tc>
        <w:tc>
          <w:tcPr>
            <w:tcW w:w="709" w:type="dxa"/>
            <w:tcBorders>
              <w:top w:val="nil"/>
              <w:left w:val="nil"/>
              <w:bottom w:val="single" w:sz="8" w:space="0" w:color="000000"/>
              <w:right w:val="single" w:sz="8" w:space="0" w:color="000000"/>
            </w:tcBorders>
            <w:shd w:val="clear" w:color="auto" w:fill="auto"/>
            <w:vAlign w:val="center"/>
          </w:tcPr>
          <w:p w14:paraId="68C25820"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02BBAE67"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751E52AC"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6462" w:type="dxa"/>
            <w:tcBorders>
              <w:top w:val="nil"/>
              <w:left w:val="nil"/>
              <w:bottom w:val="single" w:sz="8" w:space="0" w:color="000000"/>
              <w:right w:val="single" w:sz="8" w:space="0" w:color="000000"/>
            </w:tcBorders>
            <w:shd w:val="clear" w:color="auto" w:fill="auto"/>
          </w:tcPr>
          <w:p w14:paraId="1C968C6E" w14:textId="4F503C54" w:rsidR="00414536" w:rsidRPr="00C8280D" w:rsidRDefault="008E3DD7" w:rsidP="004C3F45">
            <w:pPr>
              <w:widowControl/>
              <w:jc w:val="both"/>
              <w:rPr>
                <w:b/>
                <w:color w:val="000000"/>
                <w:kern w:val="0"/>
              </w:rPr>
            </w:pPr>
            <w:r>
              <w:rPr>
                <w:color w:val="000000"/>
                <w:kern w:val="0"/>
              </w:rPr>
              <w:t>V</w:t>
            </w:r>
            <w:r w:rsidR="004C3F45">
              <w:rPr>
                <w:rFonts w:hint="eastAsia"/>
                <w:b/>
                <w:color w:val="000000"/>
                <w:kern w:val="0"/>
              </w:rPr>
              <w:t>符合</w:t>
            </w:r>
            <w:r w:rsidR="004C3F45" w:rsidRPr="003C0CC1">
              <w:rPr>
                <w:b/>
                <w:color w:val="000000"/>
                <w:kern w:val="0"/>
              </w:rPr>
              <w:t>要求：</w:t>
            </w:r>
          </w:p>
          <w:p w14:paraId="3D502BC1" w14:textId="77777777" w:rsidR="004C3F45" w:rsidRDefault="004C3F45" w:rsidP="00677CD8">
            <w:pPr>
              <w:pStyle w:val="af1"/>
              <w:widowControl/>
              <w:numPr>
                <w:ilvl w:val="0"/>
                <w:numId w:val="17"/>
              </w:numPr>
              <w:jc w:val="both"/>
              <w:rPr>
                <w:color w:val="000000"/>
                <w:kern w:val="0"/>
              </w:rPr>
            </w:pPr>
            <w:r w:rsidRPr="00F9684A">
              <w:rPr>
                <w:color w:val="000000"/>
                <w:kern w:val="0"/>
              </w:rPr>
              <w:t>供應商</w:t>
            </w:r>
            <w:r>
              <w:rPr>
                <w:rFonts w:hint="eastAsia"/>
                <w:color w:val="000000"/>
                <w:kern w:val="0"/>
              </w:rPr>
              <w:t>(</w:t>
            </w:r>
            <w:r>
              <w:rPr>
                <w:rFonts w:hint="eastAsia"/>
                <w:color w:val="000000"/>
                <w:kern w:val="0"/>
              </w:rPr>
              <w:t>雲端服務原廠</w:t>
            </w:r>
            <w:r>
              <w:rPr>
                <w:color w:val="000000"/>
                <w:kern w:val="0"/>
              </w:rPr>
              <w:t>)</w:t>
            </w:r>
            <w:r w:rsidRPr="00F9684A">
              <w:rPr>
                <w:color w:val="000000"/>
                <w:kern w:val="0"/>
              </w:rPr>
              <w:t>安全</w:t>
            </w:r>
          </w:p>
          <w:p w14:paraId="0E9EFD64" w14:textId="77777777" w:rsidR="00414536" w:rsidRPr="00AB4CBF" w:rsidRDefault="00414536" w:rsidP="00414536">
            <w:pPr>
              <w:pStyle w:val="af1"/>
              <w:widowControl/>
              <w:ind w:left="360"/>
              <w:jc w:val="both"/>
              <w:rPr>
                <w:color w:val="000000"/>
                <w:kern w:val="0"/>
              </w:rPr>
            </w:pPr>
            <w:r>
              <w:rPr>
                <w:color w:val="000000"/>
                <w:kern w:val="0"/>
              </w:rPr>
              <w:t>V</w:t>
            </w:r>
            <w:r>
              <w:rPr>
                <w:rFonts w:hint="eastAsia"/>
                <w:color w:val="000000"/>
                <w:kern w:val="0"/>
              </w:rPr>
              <w:t>漏洞回報應變機制：</w:t>
            </w:r>
          </w:p>
          <w:p w14:paraId="046BA279" w14:textId="77777777" w:rsidR="00414536" w:rsidRDefault="00414536" w:rsidP="00414536">
            <w:pPr>
              <w:pStyle w:val="af1"/>
              <w:widowControl/>
              <w:ind w:left="628"/>
              <w:rPr>
                <w:color w:val="000000"/>
                <w:kern w:val="0"/>
              </w:rPr>
            </w:pPr>
            <w:r>
              <w:rPr>
                <w:rFonts w:hint="eastAsia"/>
                <w:color w:val="000000"/>
                <w:kern w:val="0"/>
              </w:rPr>
              <w:t>相關機制請參考請以下</w:t>
            </w:r>
            <w:r>
              <w:rPr>
                <w:color w:val="000000"/>
                <w:kern w:val="0"/>
              </w:rPr>
              <w:t>Policy</w:t>
            </w:r>
            <w:r>
              <w:rPr>
                <w:rFonts w:hint="eastAsia"/>
                <w:color w:val="000000"/>
                <w:kern w:val="0"/>
              </w:rPr>
              <w:t>，與附件</w:t>
            </w:r>
            <w:r>
              <w:t xml:space="preserve"> </w:t>
            </w:r>
            <w:r w:rsidRPr="0057683C">
              <w:rPr>
                <w:color w:val="000000"/>
                <w:kern w:val="0"/>
              </w:rPr>
              <w:t>Orca Security - Vulnerability Disclosure Policy</w:t>
            </w:r>
          </w:p>
          <w:p w14:paraId="3044B7D3" w14:textId="77777777" w:rsidR="00414536" w:rsidRDefault="00414536" w:rsidP="00414536">
            <w:pPr>
              <w:pStyle w:val="af1"/>
              <w:widowControl/>
              <w:ind w:left="628"/>
              <w:rPr>
                <w:color w:val="000000"/>
                <w:kern w:val="0"/>
              </w:rPr>
            </w:pPr>
          </w:p>
          <w:p w14:paraId="574CF883" w14:textId="77777777" w:rsidR="00414536" w:rsidRDefault="00414536" w:rsidP="00414536">
            <w:pPr>
              <w:pStyle w:val="af1"/>
              <w:widowControl/>
              <w:ind w:left="628"/>
              <w:rPr>
                <w:color w:val="000000"/>
                <w:kern w:val="0"/>
              </w:rPr>
            </w:pPr>
          </w:p>
          <w:p w14:paraId="3EE691C8" w14:textId="77777777" w:rsidR="00414536" w:rsidRDefault="00414536" w:rsidP="00414536">
            <w:pPr>
              <w:pStyle w:val="af1"/>
              <w:widowControl/>
              <w:ind w:left="628"/>
              <w:rPr>
                <w:color w:val="000000"/>
                <w:kern w:val="0"/>
              </w:rPr>
            </w:pPr>
          </w:p>
          <w:p w14:paraId="2E73777B" w14:textId="77777777" w:rsidR="00414536" w:rsidRDefault="00414536" w:rsidP="00414536">
            <w:pPr>
              <w:pStyle w:val="af1"/>
              <w:widowControl/>
              <w:ind w:left="628"/>
              <w:rPr>
                <w:color w:val="000000"/>
                <w:kern w:val="0"/>
              </w:rPr>
            </w:pPr>
          </w:p>
          <w:p w14:paraId="1EBB6AA6" w14:textId="77777777" w:rsidR="00414536" w:rsidRDefault="00414536" w:rsidP="00414536">
            <w:pPr>
              <w:pStyle w:val="af1"/>
              <w:widowControl/>
              <w:ind w:left="628"/>
              <w:rPr>
                <w:color w:val="000000"/>
                <w:kern w:val="0"/>
              </w:rPr>
            </w:pPr>
          </w:p>
          <w:p w14:paraId="16F7284A" w14:textId="77777777" w:rsidR="00414536" w:rsidRDefault="00414536" w:rsidP="00414536">
            <w:pPr>
              <w:pStyle w:val="af1"/>
              <w:widowControl/>
              <w:ind w:left="628"/>
              <w:rPr>
                <w:color w:val="000000"/>
                <w:kern w:val="0"/>
              </w:rPr>
            </w:pPr>
          </w:p>
          <w:p w14:paraId="22D16B63" w14:textId="77777777" w:rsidR="00414536" w:rsidRDefault="00414536" w:rsidP="00414536">
            <w:pPr>
              <w:pStyle w:val="af1"/>
              <w:widowControl/>
              <w:ind w:left="628"/>
              <w:rPr>
                <w:color w:val="000000"/>
                <w:kern w:val="0"/>
              </w:rPr>
            </w:pPr>
            <w:r w:rsidRPr="0057683C">
              <w:rPr>
                <w:noProof/>
                <w:color w:val="000000"/>
                <w:kern w:val="0"/>
              </w:rPr>
              <w:drawing>
                <wp:inline distT="0" distB="0" distL="0" distR="0" wp14:anchorId="04B48D0E" wp14:editId="1D940EEE">
                  <wp:extent cx="3305060" cy="1593450"/>
                  <wp:effectExtent l="0" t="0" r="0" b="0"/>
                  <wp:docPr id="7517981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79812" name=""/>
                          <pic:cNvPicPr/>
                        </pic:nvPicPr>
                        <pic:blipFill>
                          <a:blip r:embed="rId15"/>
                          <a:stretch>
                            <a:fillRect/>
                          </a:stretch>
                        </pic:blipFill>
                        <pic:spPr>
                          <a:xfrm>
                            <a:off x="0" y="0"/>
                            <a:ext cx="3433572" cy="1655409"/>
                          </a:xfrm>
                          <a:prstGeom prst="rect">
                            <a:avLst/>
                          </a:prstGeom>
                        </pic:spPr>
                      </pic:pic>
                    </a:graphicData>
                  </a:graphic>
                </wp:inline>
              </w:drawing>
            </w:r>
          </w:p>
          <w:p w14:paraId="571179E6" w14:textId="77777777" w:rsidR="00414536" w:rsidRPr="00AB4CBF" w:rsidRDefault="00414536" w:rsidP="00414536">
            <w:pPr>
              <w:pStyle w:val="af1"/>
              <w:widowControl/>
              <w:ind w:left="628"/>
              <w:jc w:val="both"/>
              <w:rPr>
                <w:color w:val="000000"/>
                <w:kern w:val="0"/>
              </w:rPr>
            </w:pPr>
            <w:r w:rsidRPr="00AB4CBF">
              <w:rPr>
                <w:rFonts w:hint="eastAsia"/>
                <w:color w:val="000000"/>
                <w:kern w:val="0"/>
              </w:rPr>
              <w:t>發現漏洞請聯絡</w:t>
            </w:r>
            <w:r w:rsidRPr="00AB4CBF">
              <w:rPr>
                <w:color w:val="000000"/>
                <w:kern w:val="0"/>
              </w:rPr>
              <w:t xml:space="preserve"> </w:t>
            </w:r>
            <w:proofErr w:type="spellStart"/>
            <w:r w:rsidRPr="00AB4CBF">
              <w:rPr>
                <w:color w:val="000000"/>
                <w:kern w:val="0"/>
              </w:rPr>
              <w:t>disclosure@orca.security</w:t>
            </w:r>
            <w:proofErr w:type="spellEnd"/>
          </w:p>
          <w:p w14:paraId="547E4A97" w14:textId="77777777" w:rsidR="00414536" w:rsidRDefault="00414536" w:rsidP="00414536">
            <w:pPr>
              <w:pStyle w:val="af1"/>
              <w:widowControl/>
              <w:ind w:left="360"/>
              <w:jc w:val="both"/>
              <w:rPr>
                <w:color w:val="A6A6A6" w:themeColor="background1" w:themeShade="A6"/>
                <w:kern w:val="0"/>
                <w:u w:val="single"/>
              </w:rPr>
            </w:pPr>
            <w:r>
              <w:rPr>
                <w:rFonts w:hint="eastAsia"/>
                <w:color w:val="000000"/>
                <w:kern w:val="0"/>
              </w:rPr>
              <w:t>Ｖ有第三方檢測團隊執行檢測：</w:t>
            </w:r>
          </w:p>
          <w:p w14:paraId="0C005B20" w14:textId="77777777" w:rsidR="00414536" w:rsidRDefault="00414536" w:rsidP="00414536">
            <w:pPr>
              <w:pStyle w:val="af1"/>
              <w:widowControl/>
              <w:ind w:left="360"/>
              <w:rPr>
                <w:color w:val="000000"/>
                <w:kern w:val="0"/>
              </w:rPr>
            </w:pPr>
            <w:r>
              <w:rPr>
                <w:rFonts w:hint="eastAsia"/>
                <w:color w:val="000000"/>
                <w:kern w:val="0"/>
              </w:rPr>
              <w:lastRenderedPageBreak/>
              <w:t>請參考</w:t>
            </w:r>
            <w:r w:rsidRPr="00246371">
              <w:rPr>
                <w:color w:val="000000"/>
                <w:kern w:val="0"/>
              </w:rPr>
              <w:t>Pentest Summary dec 2023 - valid up to Dec 2024.pdf</w:t>
            </w:r>
          </w:p>
          <w:p w14:paraId="7A24C011" w14:textId="77777777" w:rsidR="004C3F45" w:rsidRPr="00F9684A" w:rsidRDefault="004C3F45" w:rsidP="00677CD8">
            <w:pPr>
              <w:pStyle w:val="af1"/>
              <w:widowControl/>
              <w:numPr>
                <w:ilvl w:val="0"/>
                <w:numId w:val="17"/>
              </w:numPr>
              <w:jc w:val="both"/>
              <w:rPr>
                <w:color w:val="000000"/>
                <w:kern w:val="0"/>
              </w:rPr>
            </w:pPr>
            <w:r w:rsidRPr="00F9684A">
              <w:rPr>
                <w:color w:val="000000"/>
                <w:kern w:val="0"/>
              </w:rPr>
              <w:t>產品安全</w:t>
            </w:r>
          </w:p>
          <w:p w14:paraId="6EE94ED9" w14:textId="1766876F" w:rsidR="00677CD8" w:rsidRDefault="00677CD8" w:rsidP="003575DE">
            <w:pPr>
              <w:pStyle w:val="af1"/>
              <w:widowControl/>
              <w:numPr>
                <w:ilvl w:val="0"/>
                <w:numId w:val="20"/>
              </w:numPr>
              <w:tabs>
                <w:tab w:val="left" w:pos="759"/>
              </w:tabs>
              <w:wordWrap w:val="0"/>
              <w:ind w:left="760" w:hanging="425"/>
              <w:jc w:val="both"/>
              <w:rPr>
                <w:color w:val="000000" w:themeColor="text1"/>
              </w:rPr>
            </w:pPr>
            <w:r>
              <w:rPr>
                <w:rFonts w:hint="eastAsia"/>
              </w:rPr>
              <w:t>請詳閱</w:t>
            </w:r>
            <w:r w:rsidRPr="007F557A">
              <w:rPr>
                <w:rFonts w:hint="eastAsia"/>
                <w:color w:val="000000" w:themeColor="text1"/>
              </w:rPr>
              <w:t>雲端服務安全性檢測個案編號</w:t>
            </w:r>
            <w:r w:rsidRPr="007F557A">
              <w:rPr>
                <w:rFonts w:hint="eastAsia"/>
                <w:color w:val="000000" w:themeColor="text1"/>
              </w:rPr>
              <w:t>C</w:t>
            </w:r>
            <w:r w:rsidRPr="007F557A">
              <w:rPr>
                <w:color w:val="000000" w:themeColor="text1"/>
              </w:rPr>
              <w:t>S-002</w:t>
            </w:r>
            <w:r w:rsidRPr="007F557A">
              <w:rPr>
                <w:rFonts w:hint="eastAsia"/>
                <w:color w:val="000000" w:themeColor="text1"/>
              </w:rPr>
              <w:t>(</w:t>
            </w:r>
            <w:r>
              <w:t>OWASP TOP</w:t>
            </w:r>
            <w:r w:rsidR="00517C7F">
              <w:t xml:space="preserve"> </w:t>
            </w:r>
            <w:r>
              <w:t xml:space="preserve">10 </w:t>
            </w:r>
            <w:r>
              <w:t>最新版應用程式弱點掃描</w:t>
            </w:r>
            <w:r w:rsidRPr="007F557A">
              <w:rPr>
                <w:rFonts w:hint="eastAsia"/>
                <w:color w:val="000000" w:themeColor="text1"/>
              </w:rPr>
              <w:t>)</w:t>
            </w:r>
          </w:p>
          <w:p w14:paraId="0782D2A5" w14:textId="77777777" w:rsidR="00677CD8" w:rsidRPr="003575DE" w:rsidRDefault="00677CD8" w:rsidP="003575DE">
            <w:pPr>
              <w:pStyle w:val="af1"/>
              <w:widowControl/>
              <w:numPr>
                <w:ilvl w:val="0"/>
                <w:numId w:val="20"/>
              </w:numPr>
              <w:tabs>
                <w:tab w:val="left" w:pos="759"/>
              </w:tabs>
              <w:wordWrap w:val="0"/>
              <w:ind w:left="760" w:hanging="425"/>
              <w:jc w:val="both"/>
              <w:rPr>
                <w:color w:val="000000" w:themeColor="text1"/>
              </w:rPr>
            </w:pPr>
            <w:r>
              <w:rPr>
                <w:rFonts w:hint="eastAsia"/>
              </w:rPr>
              <w:t>請詳閱</w:t>
            </w:r>
            <w:r w:rsidRPr="003575DE">
              <w:rPr>
                <w:rFonts w:hint="eastAsia"/>
                <w:color w:val="000000" w:themeColor="text1"/>
              </w:rPr>
              <w:t>雲端服務安全性檢測個案編號</w:t>
            </w:r>
            <w:r w:rsidRPr="003575DE">
              <w:rPr>
                <w:rFonts w:hint="eastAsia"/>
                <w:color w:val="000000" w:themeColor="text1"/>
              </w:rPr>
              <w:t>C</w:t>
            </w:r>
            <w:r w:rsidRPr="003575DE">
              <w:rPr>
                <w:color w:val="000000" w:themeColor="text1"/>
              </w:rPr>
              <w:t>S-00</w:t>
            </w:r>
            <w:r w:rsidRPr="003575DE">
              <w:rPr>
                <w:rFonts w:hint="eastAsia"/>
                <w:color w:val="000000" w:themeColor="text1"/>
              </w:rPr>
              <w:t>3(</w:t>
            </w:r>
            <w:r>
              <w:t>系統弱點掃描</w:t>
            </w:r>
            <w:r>
              <w:rPr>
                <w:rFonts w:hint="eastAsia"/>
              </w:rPr>
              <w:t>)</w:t>
            </w:r>
          </w:p>
          <w:p w14:paraId="40D7C880" w14:textId="77777777" w:rsidR="003575DE" w:rsidRPr="003575DE" w:rsidRDefault="003575DE" w:rsidP="00F37169">
            <w:pPr>
              <w:pStyle w:val="af1"/>
              <w:widowControl/>
              <w:numPr>
                <w:ilvl w:val="0"/>
                <w:numId w:val="20"/>
              </w:numPr>
              <w:tabs>
                <w:tab w:val="left" w:pos="759"/>
              </w:tabs>
              <w:wordWrap w:val="0"/>
              <w:ind w:left="987" w:hanging="652"/>
              <w:jc w:val="both"/>
              <w:rPr>
                <w:color w:val="000000" w:themeColor="text1"/>
              </w:rPr>
            </w:pPr>
            <w:r>
              <w:sym w:font="Wingdings 2" w:char="F0A3"/>
            </w:r>
            <w:r w:rsidR="00677CD8">
              <w:rPr>
                <w:rFonts w:hint="eastAsia"/>
              </w:rPr>
              <w:t>本雲端服務提供</w:t>
            </w:r>
            <w:r w:rsidR="00677CD8">
              <w:rPr>
                <w:rFonts w:hint="eastAsia"/>
              </w:rPr>
              <w:t>A</w:t>
            </w:r>
            <w:r w:rsidR="00677CD8">
              <w:t>pp</w:t>
            </w:r>
            <w:r w:rsidR="00677CD8">
              <w:rPr>
                <w:rFonts w:hint="eastAsia"/>
              </w:rPr>
              <w:t>，並取得</w:t>
            </w:r>
            <w:r w:rsidR="00677CD8" w:rsidRPr="003575DE">
              <w:rPr>
                <w:color w:val="000000"/>
                <w:kern w:val="0"/>
              </w:rPr>
              <w:t>行動應用</w:t>
            </w:r>
            <w:r w:rsidR="00677CD8" w:rsidRPr="003575DE">
              <w:rPr>
                <w:color w:val="000000"/>
                <w:kern w:val="0"/>
              </w:rPr>
              <w:t>App</w:t>
            </w:r>
            <w:r w:rsidR="00677CD8" w:rsidRPr="003575DE">
              <w:rPr>
                <w:color w:val="000000"/>
                <w:kern w:val="0"/>
              </w:rPr>
              <w:t>基本資安標章</w:t>
            </w:r>
            <w:r w:rsidR="00677CD8" w:rsidRPr="003575DE">
              <w:rPr>
                <w:rFonts w:hint="eastAsia"/>
                <w:color w:val="000000"/>
                <w:kern w:val="0"/>
              </w:rPr>
              <w:t>。</w:t>
            </w:r>
          </w:p>
          <w:p w14:paraId="3133B80F" w14:textId="77777777" w:rsidR="00677CD8" w:rsidRPr="003575DE" w:rsidRDefault="00677CD8" w:rsidP="00E52F1F">
            <w:pPr>
              <w:pStyle w:val="af1"/>
              <w:widowControl/>
              <w:tabs>
                <w:tab w:val="left" w:pos="759"/>
              </w:tabs>
              <w:wordWrap w:val="0"/>
              <w:ind w:left="1021"/>
              <w:jc w:val="both"/>
              <w:rPr>
                <w:color w:val="000000" w:themeColor="text1"/>
              </w:rPr>
            </w:pPr>
            <w:r>
              <w:rPr>
                <w:rFonts w:hint="eastAsia"/>
              </w:rPr>
              <w:t>A</w:t>
            </w:r>
            <w:r>
              <w:t>pp</w:t>
            </w:r>
            <w:r>
              <w:rPr>
                <w:rFonts w:hint="eastAsia"/>
              </w:rPr>
              <w:t>名稱：</w:t>
            </w:r>
            <w:r w:rsidRPr="003575DE">
              <w:rPr>
                <w:rFonts w:hint="eastAsia"/>
                <w:color w:val="A6A6A6" w:themeColor="background1" w:themeShade="A6"/>
                <w:u w:val="single" w:color="000000" w:themeColor="text1"/>
              </w:rPr>
              <w:t>請填本雲端服務提供之</w:t>
            </w:r>
            <w:r w:rsidRPr="003575DE">
              <w:rPr>
                <w:rFonts w:hint="eastAsia"/>
                <w:color w:val="A6A6A6" w:themeColor="background1" w:themeShade="A6"/>
                <w:u w:val="single" w:color="000000" w:themeColor="text1"/>
              </w:rPr>
              <w:t>A</w:t>
            </w:r>
            <w:r w:rsidRPr="003575DE">
              <w:rPr>
                <w:color w:val="A6A6A6" w:themeColor="background1" w:themeShade="A6"/>
                <w:u w:val="single" w:color="000000" w:themeColor="text1"/>
              </w:rPr>
              <w:t>pp</w:t>
            </w:r>
            <w:r w:rsidRPr="003575DE">
              <w:rPr>
                <w:rFonts w:hint="eastAsia"/>
                <w:color w:val="A6A6A6" w:themeColor="background1" w:themeShade="A6"/>
                <w:u w:val="single" w:color="000000" w:themeColor="text1"/>
              </w:rPr>
              <w:t>名稱</w:t>
            </w:r>
            <w:r w:rsidRPr="00F77754">
              <w:t xml:space="preserve">  </w:t>
            </w:r>
          </w:p>
          <w:p w14:paraId="4A9E7D74" w14:textId="77777777" w:rsidR="00131D41" w:rsidRDefault="00677CD8" w:rsidP="00131D41">
            <w:pPr>
              <w:pStyle w:val="af1"/>
              <w:widowControl/>
              <w:tabs>
                <w:tab w:val="left" w:pos="759"/>
              </w:tabs>
              <w:wordWrap w:val="0"/>
              <w:ind w:left="1021"/>
              <w:jc w:val="both"/>
            </w:pPr>
            <w:r>
              <w:sym w:font="Wingdings 2" w:char="F0A3"/>
            </w:r>
            <w:r>
              <w:t>A</w:t>
            </w:r>
            <w:r w:rsidRPr="00F77754">
              <w:t>ndroid</w:t>
            </w:r>
            <w:r>
              <w:rPr>
                <w:rFonts w:hint="eastAsia"/>
              </w:rPr>
              <w:t>：</w:t>
            </w:r>
            <w:r>
              <w:rPr>
                <w:rFonts w:hint="eastAsia"/>
                <w:color w:val="A6A6A6" w:themeColor="background1" w:themeShade="A6"/>
                <w:u w:val="single" w:color="000000" w:themeColor="text1"/>
              </w:rPr>
              <w:t>請填版本號</w:t>
            </w:r>
            <w:r>
              <w:t xml:space="preserve">   </w:t>
            </w:r>
          </w:p>
          <w:p w14:paraId="2828DDF5" w14:textId="4A08B1EC" w:rsidR="004C3F45" w:rsidRDefault="00677CD8" w:rsidP="00131D41">
            <w:pPr>
              <w:pStyle w:val="af1"/>
              <w:widowControl/>
              <w:tabs>
                <w:tab w:val="left" w:pos="759"/>
              </w:tabs>
              <w:wordWrap w:val="0"/>
              <w:ind w:left="1021"/>
              <w:jc w:val="both"/>
              <w:rPr>
                <w:rFonts w:ascii="標楷體" w:hAnsi="標楷體" w:cs="Calibri"/>
                <w:color w:val="000000"/>
                <w:sz w:val="28"/>
                <w:szCs w:val="28"/>
              </w:rPr>
            </w:pPr>
            <w:r>
              <w:rPr>
                <w:rFonts w:hint="eastAsia"/>
              </w:rPr>
              <w:sym w:font="Wingdings 2" w:char="F0A3"/>
            </w:r>
            <w:r>
              <w:rPr>
                <w:rFonts w:hint="eastAsia"/>
              </w:rPr>
              <w:t>i</w:t>
            </w:r>
            <w:r>
              <w:t>OS</w:t>
            </w:r>
            <w:r>
              <w:rPr>
                <w:rFonts w:hint="eastAsia"/>
              </w:rPr>
              <w:t>：</w:t>
            </w:r>
            <w:r>
              <w:rPr>
                <w:rFonts w:hint="eastAsia"/>
                <w:color w:val="A6A6A6" w:themeColor="background1" w:themeShade="A6"/>
                <w:u w:val="single" w:color="000000" w:themeColor="text1"/>
              </w:rPr>
              <w:t>請填版本號</w:t>
            </w:r>
          </w:p>
        </w:tc>
      </w:tr>
      <w:tr w:rsidR="008E3DD7" w:rsidRPr="002C6F73" w14:paraId="704CBE83" w14:textId="77777777" w:rsidTr="00112755">
        <w:trPr>
          <w:trHeight w:val="390"/>
        </w:trPr>
        <w:tc>
          <w:tcPr>
            <w:tcW w:w="156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D5CEA2F" w14:textId="77777777" w:rsidR="004C3F45" w:rsidRPr="004C3F45" w:rsidRDefault="004C3F45" w:rsidP="004C3F45">
            <w:pPr>
              <w:widowControl/>
              <w:rPr>
                <w:color w:val="000000"/>
                <w:kern w:val="0"/>
              </w:rPr>
            </w:pPr>
          </w:p>
        </w:tc>
        <w:tc>
          <w:tcPr>
            <w:tcW w:w="5434" w:type="dxa"/>
            <w:tcBorders>
              <w:top w:val="nil"/>
              <w:left w:val="nil"/>
              <w:bottom w:val="single" w:sz="8" w:space="0" w:color="000000"/>
              <w:right w:val="single" w:sz="8" w:space="0" w:color="000000"/>
            </w:tcBorders>
            <w:shd w:val="clear" w:color="auto" w:fill="FFD966" w:themeFill="accent4" w:themeFillTint="99"/>
            <w:vAlign w:val="center"/>
          </w:tcPr>
          <w:p w14:paraId="2090EDBC" w14:textId="069ABC87" w:rsidR="004C3F45" w:rsidRPr="004C3F45" w:rsidRDefault="004C3F45" w:rsidP="004C3F45">
            <w:pPr>
              <w:widowControl/>
              <w:rPr>
                <w:color w:val="000000"/>
                <w:kern w:val="0"/>
              </w:rPr>
            </w:pPr>
            <w:r w:rsidRPr="004C3F45">
              <w:rPr>
                <w:color w:val="000000"/>
              </w:rPr>
              <w:t>廠商通過網路安全成熟度模型認證</w:t>
            </w:r>
            <w:r w:rsidRPr="004C3F45">
              <w:rPr>
                <w:color w:val="000000"/>
              </w:rPr>
              <w:t>(Cybersecurity Maturity Model Certification,</w:t>
            </w:r>
            <w:r w:rsidR="00517C7F">
              <w:rPr>
                <w:color w:val="000000"/>
              </w:rPr>
              <w:t xml:space="preserve"> </w:t>
            </w:r>
            <w:r w:rsidRPr="004C3F45">
              <w:rPr>
                <w:color w:val="000000"/>
              </w:rPr>
              <w:t>CMMC)</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72FD050F"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6FB80064"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FFD966" w:themeFill="accent4" w:themeFillTint="99"/>
            <w:vAlign w:val="center"/>
          </w:tcPr>
          <w:p w14:paraId="00F3E48F"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6462" w:type="dxa"/>
            <w:tcBorders>
              <w:top w:val="nil"/>
              <w:left w:val="nil"/>
              <w:bottom w:val="single" w:sz="8" w:space="0" w:color="000000"/>
              <w:right w:val="single" w:sz="8" w:space="0" w:color="000000"/>
            </w:tcBorders>
            <w:shd w:val="clear" w:color="auto" w:fill="FFD966" w:themeFill="accent4" w:themeFillTint="99"/>
            <w:vAlign w:val="center"/>
          </w:tcPr>
          <w:p w14:paraId="2793E88A" w14:textId="77777777" w:rsidR="004C3F45" w:rsidRPr="006352BE" w:rsidRDefault="004C3F45" w:rsidP="004C3F45">
            <w:pPr>
              <w:widowControl/>
              <w:jc w:val="both"/>
              <w:rPr>
                <w:rFonts w:ascii="標楷體" w:hAnsi="標楷體" w:cs="Calibri"/>
                <w:color w:val="000000"/>
                <w:kern w:val="0"/>
              </w:rPr>
            </w:pPr>
            <w:r>
              <w:rPr>
                <w:rFonts w:hint="eastAsia"/>
                <w:color w:val="A6A6A6" w:themeColor="background1" w:themeShade="A6"/>
              </w:rPr>
              <w:t>(</w:t>
            </w:r>
            <w:r w:rsidRPr="00A61501">
              <w:rPr>
                <w:rFonts w:hint="eastAsia"/>
                <w:color w:val="A6A6A6" w:themeColor="background1" w:themeShade="A6"/>
              </w:rPr>
              <w:t>為</w:t>
            </w:r>
            <w:r w:rsidR="00527091">
              <w:rPr>
                <w:rFonts w:hint="eastAsia"/>
                <w:color w:val="A6A6A6" w:themeColor="background1" w:themeShade="A6"/>
              </w:rPr>
              <w:t>訂購</w:t>
            </w:r>
            <w:r w:rsidRPr="00A61501">
              <w:rPr>
                <w:rFonts w:hint="eastAsia"/>
                <w:color w:val="A6A6A6" w:themeColor="background1" w:themeShade="A6"/>
              </w:rPr>
              <w:t>機關依個案評估有必要辦理時參考，廠商自行選擇是否填寫</w:t>
            </w:r>
            <w:r>
              <w:rPr>
                <w:rFonts w:hint="eastAsia"/>
                <w:color w:val="A6A6A6" w:themeColor="background1" w:themeShade="A6"/>
              </w:rPr>
              <w:t>)</w:t>
            </w:r>
          </w:p>
        </w:tc>
      </w:tr>
      <w:tr w:rsidR="008E3DD7" w:rsidRPr="002C6F73" w14:paraId="205CD10F" w14:textId="77777777" w:rsidTr="00112755">
        <w:trPr>
          <w:trHeight w:val="390"/>
        </w:trPr>
        <w:tc>
          <w:tcPr>
            <w:tcW w:w="156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B359EC3" w14:textId="77777777" w:rsidR="004C3F45" w:rsidRPr="004C3F45" w:rsidRDefault="004C3F45" w:rsidP="004C3F45">
            <w:pPr>
              <w:widowControl/>
              <w:snapToGrid/>
              <w:spacing w:line="240" w:lineRule="auto"/>
              <w:jc w:val="center"/>
              <w:rPr>
                <w:color w:val="000000"/>
              </w:rPr>
            </w:pPr>
            <w:r w:rsidRPr="004C3F45">
              <w:rPr>
                <w:color w:val="000000"/>
              </w:rPr>
              <w:t>資料安全</w:t>
            </w:r>
          </w:p>
        </w:tc>
        <w:tc>
          <w:tcPr>
            <w:tcW w:w="5434" w:type="dxa"/>
            <w:tcBorders>
              <w:top w:val="nil"/>
              <w:left w:val="nil"/>
              <w:bottom w:val="single" w:sz="8" w:space="0" w:color="000000"/>
              <w:right w:val="single" w:sz="8" w:space="0" w:color="000000"/>
            </w:tcBorders>
            <w:shd w:val="clear" w:color="auto" w:fill="auto"/>
            <w:vAlign w:val="center"/>
          </w:tcPr>
          <w:p w14:paraId="6318881D" w14:textId="77777777" w:rsidR="004C3F45" w:rsidRPr="004C3F45" w:rsidRDefault="004C3F45" w:rsidP="004C3F45">
            <w:pPr>
              <w:rPr>
                <w:color w:val="000000"/>
              </w:rPr>
            </w:pPr>
            <w:r w:rsidRPr="004C3F45">
              <w:rPr>
                <w:color w:val="000000"/>
              </w:rPr>
              <w:t>未經機關審查同意，不得將雲端資訊系統或儲存資料移至本國以外地區</w:t>
            </w:r>
          </w:p>
        </w:tc>
        <w:tc>
          <w:tcPr>
            <w:tcW w:w="709" w:type="dxa"/>
            <w:tcBorders>
              <w:top w:val="nil"/>
              <w:left w:val="nil"/>
              <w:bottom w:val="single" w:sz="8" w:space="0" w:color="000000"/>
              <w:right w:val="single" w:sz="8" w:space="0" w:color="000000"/>
            </w:tcBorders>
            <w:shd w:val="clear" w:color="auto" w:fill="auto"/>
            <w:vAlign w:val="center"/>
          </w:tcPr>
          <w:p w14:paraId="3F2AA23E"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619EF8F7"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2AC210C5" w14:textId="77777777" w:rsidR="004C3F45" w:rsidRDefault="004C3F45" w:rsidP="004C3F45">
            <w:pPr>
              <w:jc w:val="center"/>
              <w:rPr>
                <w:rFonts w:ascii="標楷體" w:hAnsi="標楷體" w:cs="Calibri"/>
                <w:color w:val="000000"/>
                <w:sz w:val="28"/>
                <w:szCs w:val="28"/>
              </w:rPr>
            </w:pPr>
            <w:r>
              <w:rPr>
                <w:rFonts w:ascii="標楷體" w:hAnsi="標楷體" w:cs="Calibri" w:hint="eastAsia"/>
                <w:color w:val="000000"/>
                <w:sz w:val="28"/>
                <w:szCs w:val="28"/>
              </w:rPr>
              <w:t>●</w:t>
            </w:r>
          </w:p>
        </w:tc>
        <w:tc>
          <w:tcPr>
            <w:tcW w:w="6462" w:type="dxa"/>
            <w:tcBorders>
              <w:top w:val="nil"/>
              <w:left w:val="nil"/>
              <w:bottom w:val="single" w:sz="8" w:space="0" w:color="000000"/>
              <w:right w:val="single" w:sz="8" w:space="0" w:color="000000"/>
            </w:tcBorders>
            <w:shd w:val="clear" w:color="auto" w:fill="auto"/>
            <w:vAlign w:val="center"/>
          </w:tcPr>
          <w:p w14:paraId="57C29C85" w14:textId="77777777" w:rsidR="00414536" w:rsidRDefault="00414536" w:rsidP="00414536">
            <w:pPr>
              <w:widowControl/>
              <w:jc w:val="both"/>
              <w:rPr>
                <w:b/>
                <w:color w:val="000000"/>
                <w:kern w:val="0"/>
              </w:rPr>
            </w:pPr>
            <w:r>
              <w:rPr>
                <w:rFonts w:hint="eastAsia"/>
                <w:b/>
                <w:color w:val="000000"/>
                <w:kern w:val="0"/>
              </w:rPr>
              <w:t>Ｖ符合</w:t>
            </w:r>
            <w:r w:rsidRPr="003C0CC1">
              <w:rPr>
                <w:b/>
                <w:color w:val="000000"/>
                <w:kern w:val="0"/>
              </w:rPr>
              <w:t>要求：</w:t>
            </w:r>
            <w:r>
              <w:rPr>
                <w:rFonts w:hint="eastAsia"/>
                <w:b/>
                <w:color w:val="000000"/>
                <w:kern w:val="0"/>
              </w:rPr>
              <w:t>資料儲存於澳洲</w:t>
            </w:r>
          </w:p>
          <w:p w14:paraId="0A314CD2" w14:textId="1AC6DA3E" w:rsidR="004C3F45" w:rsidRPr="00CB677E" w:rsidRDefault="00517C7F" w:rsidP="00837AA3">
            <w:pPr>
              <w:rPr>
                <w:rFonts w:ascii="標楷體" w:hAnsi="標楷體" w:cs="Calibri"/>
                <w:color w:val="000000"/>
                <w:sz w:val="28"/>
                <w:szCs w:val="28"/>
                <w:highlight w:val="yellow"/>
              </w:rPr>
            </w:pPr>
            <w:r w:rsidRPr="00E24740">
              <w:rPr>
                <w:rFonts w:ascii="標楷體" w:hAnsi="標楷體" w:cs="Calibri" w:hint="eastAsia"/>
                <w:b/>
                <w:color w:val="000000"/>
                <w:kern w:val="0"/>
              </w:rPr>
              <w:t>依</w:t>
            </w:r>
            <w:r w:rsidRPr="00E24740">
              <w:rPr>
                <w:rFonts w:ascii="Arial" w:hAnsi="Arial" w:cs="Arial"/>
                <w:b/>
                <w:color w:val="000000"/>
                <w:shd w:val="clear" w:color="auto" w:fill="FFFFFF"/>
              </w:rPr>
              <w:t>雲端服務</w:t>
            </w:r>
            <w:r w:rsidRPr="00E24740">
              <w:rPr>
                <w:rFonts w:ascii="Arial" w:hAnsi="Arial" w:cs="Arial" w:hint="eastAsia"/>
                <w:b/>
                <w:color w:val="000000"/>
                <w:shd w:val="clear" w:color="auto" w:fill="FFFFFF"/>
              </w:rPr>
              <w:t>共契</w:t>
            </w:r>
            <w:r w:rsidRPr="00E24740">
              <w:rPr>
                <w:rFonts w:ascii="Arial" w:hAnsi="Arial" w:cs="Arial"/>
                <w:b/>
                <w:color w:val="000000"/>
                <w:shd w:val="clear" w:color="auto" w:fill="FFFFFF"/>
              </w:rPr>
              <w:t>採購契約</w:t>
            </w:r>
            <w:r w:rsidRPr="00E24740">
              <w:rPr>
                <w:rFonts w:ascii="Arial" w:hAnsi="Arial" w:cs="Arial" w:hint="eastAsia"/>
                <w:b/>
                <w:color w:val="000000"/>
                <w:shd w:val="clear" w:color="auto" w:fill="FFFFFF"/>
              </w:rPr>
              <w:t>要求</w:t>
            </w:r>
            <w:r w:rsidRPr="00E24740">
              <w:rPr>
                <w:rFonts w:ascii="標楷體" w:hAnsi="標楷體" w:cs="Calibri" w:hint="eastAsia"/>
                <w:color w:val="000000"/>
                <w:kern w:val="0"/>
              </w:rPr>
              <w:t>，</w:t>
            </w:r>
            <w:r w:rsidR="00837AA3" w:rsidRPr="00837AA3">
              <w:rPr>
                <w:rFonts w:ascii="標楷體" w:hAnsi="標楷體" w:cs="Calibri" w:hint="eastAsia"/>
                <w:color w:val="000000" w:themeColor="text1"/>
                <w:kern w:val="0"/>
              </w:rPr>
              <w:t>雲端服務資料儲存所在地於本國境內者，未經機關審查同意不得隨意變更至本國境外</w:t>
            </w:r>
            <w:r w:rsidR="00837AA3">
              <w:rPr>
                <w:rFonts w:hint="eastAsia"/>
                <w:color w:val="000000"/>
                <w:kern w:val="0"/>
              </w:rPr>
              <w:t>。</w:t>
            </w:r>
          </w:p>
        </w:tc>
      </w:tr>
      <w:tr w:rsidR="008E3DD7" w:rsidRPr="002C6F73" w14:paraId="0D1515A0" w14:textId="77777777" w:rsidTr="00112755">
        <w:trPr>
          <w:trHeight w:val="390"/>
        </w:trPr>
        <w:tc>
          <w:tcPr>
            <w:tcW w:w="156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3CCEBD7" w14:textId="77777777" w:rsidR="004C3F45" w:rsidRPr="004C3F45" w:rsidRDefault="004C3F45" w:rsidP="004C3F45">
            <w:pPr>
              <w:widowControl/>
              <w:rPr>
                <w:color w:val="000000"/>
                <w:kern w:val="0"/>
              </w:rPr>
            </w:pPr>
          </w:p>
        </w:tc>
        <w:tc>
          <w:tcPr>
            <w:tcW w:w="5434" w:type="dxa"/>
            <w:tcBorders>
              <w:top w:val="nil"/>
              <w:left w:val="nil"/>
              <w:bottom w:val="single" w:sz="8" w:space="0" w:color="000000"/>
              <w:right w:val="single" w:sz="8" w:space="0" w:color="000000"/>
            </w:tcBorders>
            <w:shd w:val="clear" w:color="auto" w:fill="auto"/>
            <w:vAlign w:val="center"/>
          </w:tcPr>
          <w:p w14:paraId="07806436" w14:textId="77777777" w:rsidR="004C3F45" w:rsidRPr="004C3F45" w:rsidRDefault="004C3F45" w:rsidP="004C3F45">
            <w:pPr>
              <w:widowControl/>
              <w:rPr>
                <w:color w:val="000000"/>
                <w:kern w:val="0"/>
              </w:rPr>
            </w:pPr>
            <w:r w:rsidRPr="004C3F45">
              <w:rPr>
                <w:color w:val="000000"/>
              </w:rPr>
              <w:t>資料於雲端服務之存取、備份及備援之實體所在地不得位於大陸地區</w:t>
            </w:r>
            <w:r w:rsidRPr="004C3F45">
              <w:rPr>
                <w:color w:val="000000"/>
              </w:rPr>
              <w:t>(</w:t>
            </w:r>
            <w:r w:rsidRPr="004C3F45">
              <w:rPr>
                <w:color w:val="000000"/>
              </w:rPr>
              <w:t>含香港及澳門地區</w:t>
            </w:r>
            <w:r w:rsidRPr="004C3F45">
              <w:rPr>
                <w:color w:val="000000"/>
              </w:rPr>
              <w:t>)</w:t>
            </w:r>
            <w:r w:rsidRPr="004C3F45">
              <w:rPr>
                <w:color w:val="000000"/>
              </w:rPr>
              <w:t>，且不得跨該等境內傳輸相關資料。</w:t>
            </w:r>
          </w:p>
        </w:tc>
        <w:tc>
          <w:tcPr>
            <w:tcW w:w="709" w:type="dxa"/>
            <w:tcBorders>
              <w:top w:val="nil"/>
              <w:left w:val="nil"/>
              <w:bottom w:val="single" w:sz="8" w:space="0" w:color="000000"/>
              <w:right w:val="single" w:sz="8" w:space="0" w:color="000000"/>
            </w:tcBorders>
            <w:shd w:val="clear" w:color="auto" w:fill="auto"/>
            <w:vAlign w:val="center"/>
          </w:tcPr>
          <w:p w14:paraId="63911B92"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50DB9378"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12B53DDC"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6462" w:type="dxa"/>
            <w:tcBorders>
              <w:top w:val="nil"/>
              <w:left w:val="nil"/>
              <w:bottom w:val="single" w:sz="8" w:space="0" w:color="000000"/>
              <w:right w:val="single" w:sz="8" w:space="0" w:color="000000"/>
            </w:tcBorders>
            <w:shd w:val="clear" w:color="auto" w:fill="auto"/>
          </w:tcPr>
          <w:p w14:paraId="45830E05" w14:textId="77777777" w:rsidR="00414536" w:rsidRDefault="00414536" w:rsidP="00414536">
            <w:pPr>
              <w:widowControl/>
              <w:jc w:val="both"/>
              <w:rPr>
                <w:b/>
                <w:color w:val="000000"/>
                <w:kern w:val="0"/>
              </w:rPr>
            </w:pPr>
            <w:r>
              <w:rPr>
                <w:rFonts w:hint="eastAsia"/>
                <w:b/>
                <w:color w:val="000000"/>
                <w:kern w:val="0"/>
              </w:rPr>
              <w:t>Ｖ符合</w:t>
            </w:r>
            <w:r w:rsidRPr="003C0CC1">
              <w:rPr>
                <w:b/>
                <w:color w:val="000000"/>
                <w:kern w:val="0"/>
              </w:rPr>
              <w:t>要求：</w:t>
            </w:r>
            <w:r>
              <w:rPr>
                <w:rFonts w:hint="eastAsia"/>
                <w:b/>
                <w:color w:val="000000"/>
                <w:kern w:val="0"/>
              </w:rPr>
              <w:t>資料儲存於澳洲</w:t>
            </w:r>
          </w:p>
          <w:p w14:paraId="44C9CEF3" w14:textId="3CA53EFD" w:rsidR="004C3F45" w:rsidRPr="006352BE" w:rsidRDefault="00517C7F" w:rsidP="00517C7F">
            <w:pPr>
              <w:widowControl/>
              <w:jc w:val="both"/>
              <w:rPr>
                <w:rFonts w:ascii="標楷體" w:hAnsi="標楷體" w:cs="Calibri"/>
                <w:color w:val="000000"/>
                <w:kern w:val="0"/>
              </w:rPr>
            </w:pPr>
            <w:r w:rsidRPr="00E24740">
              <w:rPr>
                <w:rFonts w:ascii="標楷體" w:hAnsi="標楷體" w:cs="Calibri" w:hint="eastAsia"/>
                <w:b/>
                <w:color w:val="000000"/>
                <w:kern w:val="0"/>
              </w:rPr>
              <w:t>依</w:t>
            </w:r>
            <w:r w:rsidRPr="00E24740">
              <w:rPr>
                <w:rFonts w:ascii="Arial" w:hAnsi="Arial" w:cs="Arial"/>
                <w:b/>
                <w:color w:val="000000"/>
                <w:shd w:val="clear" w:color="auto" w:fill="FFFFFF"/>
              </w:rPr>
              <w:t>雲端服務</w:t>
            </w:r>
            <w:r w:rsidRPr="00E24740">
              <w:rPr>
                <w:rFonts w:ascii="Arial" w:hAnsi="Arial" w:cs="Arial" w:hint="eastAsia"/>
                <w:b/>
                <w:color w:val="000000"/>
                <w:shd w:val="clear" w:color="auto" w:fill="FFFFFF"/>
              </w:rPr>
              <w:t>共契</w:t>
            </w:r>
            <w:r w:rsidRPr="00E24740">
              <w:rPr>
                <w:rFonts w:ascii="Arial" w:hAnsi="Arial" w:cs="Arial"/>
                <w:b/>
                <w:color w:val="000000"/>
                <w:shd w:val="clear" w:color="auto" w:fill="FFFFFF"/>
              </w:rPr>
              <w:t>採購契約</w:t>
            </w:r>
            <w:r w:rsidRPr="00E24740">
              <w:rPr>
                <w:rFonts w:ascii="Arial" w:hAnsi="Arial" w:cs="Arial" w:hint="eastAsia"/>
                <w:b/>
                <w:color w:val="000000"/>
                <w:shd w:val="clear" w:color="auto" w:fill="FFFFFF"/>
              </w:rPr>
              <w:t>要求</w:t>
            </w:r>
            <w:r w:rsidRPr="00E24740">
              <w:rPr>
                <w:rFonts w:ascii="標楷體" w:hAnsi="標楷體" w:cs="Calibri" w:hint="eastAsia"/>
                <w:color w:val="000000"/>
                <w:kern w:val="0"/>
              </w:rPr>
              <w:t>，</w:t>
            </w:r>
            <w:r w:rsidR="000506B4" w:rsidRPr="00F92582">
              <w:rPr>
                <w:rFonts w:hint="eastAsia"/>
                <w:color w:val="000000" w:themeColor="text1"/>
              </w:rPr>
              <w:t>雲端服務資料存取、備份及備援之實體機房所在地不得位於中國大陸（含港、澳），且不得跨該等境內傳輸相關資料</w:t>
            </w:r>
            <w:r w:rsidR="000506B4">
              <w:rPr>
                <w:rFonts w:hint="eastAsia"/>
                <w:color w:val="000000" w:themeColor="text1"/>
              </w:rPr>
              <w:t>。</w:t>
            </w:r>
          </w:p>
        </w:tc>
      </w:tr>
      <w:tr w:rsidR="008E3DD7" w:rsidRPr="002C6F73" w14:paraId="3BAEE3DA" w14:textId="77777777" w:rsidTr="00885E41">
        <w:trPr>
          <w:trHeight w:val="4240"/>
        </w:trPr>
        <w:tc>
          <w:tcPr>
            <w:tcW w:w="156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CEB4A54" w14:textId="77777777" w:rsidR="004C3F45" w:rsidRPr="004C3F45" w:rsidRDefault="004C3F45" w:rsidP="004C3F45">
            <w:pPr>
              <w:widowControl/>
              <w:rPr>
                <w:color w:val="000000"/>
                <w:kern w:val="0"/>
              </w:rPr>
            </w:pPr>
          </w:p>
        </w:tc>
        <w:tc>
          <w:tcPr>
            <w:tcW w:w="5434" w:type="dxa"/>
            <w:tcBorders>
              <w:top w:val="nil"/>
              <w:left w:val="nil"/>
              <w:bottom w:val="single" w:sz="8" w:space="0" w:color="000000"/>
              <w:right w:val="single" w:sz="8" w:space="0" w:color="000000"/>
            </w:tcBorders>
            <w:shd w:val="clear" w:color="auto" w:fill="auto"/>
            <w:vAlign w:val="center"/>
          </w:tcPr>
          <w:p w14:paraId="698F62FD" w14:textId="77777777" w:rsidR="004C3F45" w:rsidRPr="004C3F45" w:rsidRDefault="004C3F45" w:rsidP="004C3F45">
            <w:pPr>
              <w:widowControl/>
              <w:rPr>
                <w:color w:val="000000"/>
                <w:kern w:val="0"/>
              </w:rPr>
            </w:pPr>
            <w:r w:rsidRPr="004C3F45">
              <w:rPr>
                <w:color w:val="000000"/>
              </w:rPr>
              <w:t>廠商對於虛擬主機平台內之虛擬主機映像檔，應強化其儲存與使用安全並提供佐證</w:t>
            </w:r>
          </w:p>
        </w:tc>
        <w:tc>
          <w:tcPr>
            <w:tcW w:w="709" w:type="dxa"/>
            <w:tcBorders>
              <w:top w:val="nil"/>
              <w:left w:val="nil"/>
              <w:bottom w:val="single" w:sz="8" w:space="0" w:color="000000"/>
              <w:right w:val="single" w:sz="8" w:space="0" w:color="000000"/>
            </w:tcBorders>
            <w:shd w:val="clear" w:color="auto" w:fill="auto"/>
            <w:vAlign w:val="center"/>
          </w:tcPr>
          <w:p w14:paraId="3CD56218"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612118EB"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709" w:type="dxa"/>
            <w:tcBorders>
              <w:top w:val="nil"/>
              <w:left w:val="nil"/>
              <w:bottom w:val="single" w:sz="8" w:space="0" w:color="000000"/>
              <w:right w:val="single" w:sz="8" w:space="0" w:color="000000"/>
            </w:tcBorders>
            <w:shd w:val="clear" w:color="auto" w:fill="auto"/>
            <w:vAlign w:val="center"/>
          </w:tcPr>
          <w:p w14:paraId="4DC5E648" w14:textId="77777777" w:rsidR="004C3F45" w:rsidRPr="006352BE" w:rsidRDefault="004C3F45" w:rsidP="004C3F45">
            <w:pPr>
              <w:widowControl/>
              <w:jc w:val="center"/>
              <w:rPr>
                <w:rFonts w:ascii="標楷體" w:hAnsi="標楷體" w:cs="Calibri"/>
                <w:color w:val="000000"/>
                <w:kern w:val="0"/>
              </w:rPr>
            </w:pPr>
            <w:r>
              <w:rPr>
                <w:rFonts w:ascii="標楷體" w:hAnsi="標楷體" w:cs="Calibri" w:hint="eastAsia"/>
                <w:color w:val="000000"/>
                <w:sz w:val="28"/>
                <w:szCs w:val="28"/>
              </w:rPr>
              <w:t>◎</w:t>
            </w:r>
          </w:p>
        </w:tc>
        <w:tc>
          <w:tcPr>
            <w:tcW w:w="6462" w:type="dxa"/>
            <w:tcBorders>
              <w:top w:val="nil"/>
              <w:left w:val="nil"/>
              <w:bottom w:val="single" w:sz="8" w:space="0" w:color="000000"/>
              <w:right w:val="single" w:sz="8" w:space="0" w:color="000000"/>
            </w:tcBorders>
            <w:shd w:val="clear" w:color="auto" w:fill="auto"/>
          </w:tcPr>
          <w:p w14:paraId="42E8F360" w14:textId="77777777" w:rsidR="004C3F45" w:rsidRDefault="000506B4" w:rsidP="000506B4">
            <w:pPr>
              <w:widowControl/>
              <w:jc w:val="both"/>
              <w:rPr>
                <w:color w:val="767171" w:themeColor="background2" w:themeShade="80"/>
              </w:rPr>
            </w:pPr>
            <w:r w:rsidRPr="000436FA">
              <w:rPr>
                <w:color w:val="767171" w:themeColor="background2" w:themeShade="80"/>
              </w:rPr>
              <w:t>(</w:t>
            </w:r>
            <w:r w:rsidRPr="000436FA">
              <w:rPr>
                <w:rFonts w:hint="eastAsia"/>
                <w:color w:val="767171" w:themeColor="background2" w:themeShade="80"/>
              </w:rPr>
              <w:t>符合【中】、【高】者必填，</w:t>
            </w:r>
            <w:r w:rsidRPr="000436FA">
              <w:rPr>
                <w:color w:val="767171" w:themeColor="background2" w:themeShade="80"/>
              </w:rPr>
              <w:t>請廠商依據左列說明</w:t>
            </w:r>
            <w:r w:rsidR="0039124A" w:rsidRPr="00FE0180">
              <w:rPr>
                <w:rFonts w:hint="eastAsia"/>
                <w:color w:val="767171" w:themeColor="background2" w:themeShade="80"/>
              </w:rPr>
              <w:t>提供具體做法及佐證。</w:t>
            </w:r>
            <w:r w:rsidRPr="00FE0180">
              <w:rPr>
                <w:color w:val="767171" w:themeColor="background2" w:themeShade="80"/>
              </w:rPr>
              <w:t>)</w:t>
            </w:r>
          </w:p>
          <w:p w14:paraId="2CFF61C0" w14:textId="77777777" w:rsidR="00414536" w:rsidRDefault="00414536" w:rsidP="00414536">
            <w:pPr>
              <w:widowControl/>
              <w:jc w:val="both"/>
              <w:rPr>
                <w:color w:val="000000"/>
                <w:kern w:val="0"/>
              </w:rPr>
            </w:pPr>
            <w:r>
              <w:rPr>
                <w:rFonts w:hint="eastAsia"/>
                <w:color w:val="000000"/>
                <w:kern w:val="0"/>
              </w:rPr>
              <w:t>強化的防護架構請參考</w:t>
            </w:r>
            <w:r w:rsidRPr="00096654">
              <w:rPr>
                <w:color w:val="000000"/>
                <w:kern w:val="0"/>
              </w:rPr>
              <w:t>Orca - Architecture Diagram + Data Flow</w:t>
            </w:r>
            <w:r>
              <w:rPr>
                <w:color w:val="000000"/>
                <w:kern w:val="0"/>
              </w:rPr>
              <w:t xml:space="preserve">.pdf </w:t>
            </w:r>
          </w:p>
          <w:p w14:paraId="5C55D791" w14:textId="77777777" w:rsidR="00414536" w:rsidRDefault="00414536" w:rsidP="00414536">
            <w:pPr>
              <w:widowControl/>
              <w:jc w:val="both"/>
              <w:rPr>
                <w:color w:val="000000"/>
                <w:kern w:val="0"/>
              </w:rPr>
            </w:pPr>
          </w:p>
          <w:p w14:paraId="643BC731" w14:textId="77777777" w:rsidR="00414536" w:rsidRDefault="00414536" w:rsidP="00414536">
            <w:pPr>
              <w:widowControl/>
              <w:jc w:val="both"/>
              <w:rPr>
                <w:color w:val="000000"/>
                <w:kern w:val="0"/>
              </w:rPr>
            </w:pPr>
          </w:p>
          <w:p w14:paraId="645583C2" w14:textId="77777777" w:rsidR="00414536" w:rsidRDefault="00414536" w:rsidP="00414536">
            <w:pPr>
              <w:widowControl/>
              <w:jc w:val="both"/>
              <w:rPr>
                <w:color w:val="000000"/>
                <w:kern w:val="0"/>
              </w:rPr>
            </w:pPr>
          </w:p>
          <w:p w14:paraId="3FAC84F7" w14:textId="77777777" w:rsidR="00414536" w:rsidRDefault="00414536" w:rsidP="00414536">
            <w:pPr>
              <w:widowControl/>
              <w:jc w:val="both"/>
              <w:rPr>
                <w:color w:val="000000"/>
                <w:kern w:val="0"/>
              </w:rPr>
            </w:pPr>
          </w:p>
          <w:p w14:paraId="5875C940" w14:textId="77777777" w:rsidR="00414536" w:rsidRDefault="00414536" w:rsidP="00414536">
            <w:pPr>
              <w:widowControl/>
              <w:jc w:val="both"/>
              <w:rPr>
                <w:color w:val="000000"/>
                <w:kern w:val="0"/>
              </w:rPr>
            </w:pPr>
          </w:p>
          <w:p w14:paraId="39B68E11" w14:textId="77777777" w:rsidR="00414536" w:rsidRDefault="00414536" w:rsidP="00414536">
            <w:pPr>
              <w:widowControl/>
              <w:jc w:val="both"/>
              <w:rPr>
                <w:color w:val="000000"/>
                <w:kern w:val="0"/>
              </w:rPr>
            </w:pPr>
          </w:p>
          <w:p w14:paraId="2B74F8A5" w14:textId="77777777" w:rsidR="00414536" w:rsidRDefault="00414536" w:rsidP="00414536">
            <w:pPr>
              <w:widowControl/>
              <w:jc w:val="both"/>
              <w:rPr>
                <w:color w:val="000000"/>
                <w:kern w:val="0"/>
              </w:rPr>
            </w:pPr>
            <w:r w:rsidRPr="0057683C">
              <w:rPr>
                <w:noProof/>
                <w:color w:val="000000"/>
                <w:kern w:val="0"/>
              </w:rPr>
              <w:drawing>
                <wp:inline distT="0" distB="0" distL="0" distR="0" wp14:anchorId="167A71EC" wp14:editId="72711DAF">
                  <wp:extent cx="3486838" cy="1485909"/>
                  <wp:effectExtent l="0" t="0" r="5715" b="0"/>
                  <wp:docPr id="205278809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788099" name=""/>
                          <pic:cNvPicPr/>
                        </pic:nvPicPr>
                        <pic:blipFill>
                          <a:blip r:embed="rId16"/>
                          <a:stretch>
                            <a:fillRect/>
                          </a:stretch>
                        </pic:blipFill>
                        <pic:spPr>
                          <a:xfrm>
                            <a:off x="0" y="0"/>
                            <a:ext cx="3617791" cy="1541714"/>
                          </a:xfrm>
                          <a:prstGeom prst="rect">
                            <a:avLst/>
                          </a:prstGeom>
                        </pic:spPr>
                      </pic:pic>
                    </a:graphicData>
                  </a:graphic>
                </wp:inline>
              </w:drawing>
            </w:r>
          </w:p>
          <w:p w14:paraId="41739CF2" w14:textId="77777777" w:rsidR="00414536" w:rsidRDefault="00414536" w:rsidP="00414536">
            <w:pPr>
              <w:widowControl/>
              <w:jc w:val="both"/>
              <w:rPr>
                <w:color w:val="000000"/>
                <w:kern w:val="0"/>
              </w:rPr>
            </w:pPr>
            <w:r>
              <w:rPr>
                <w:rFonts w:hint="eastAsia"/>
                <w:color w:val="000000"/>
                <w:kern w:val="0"/>
              </w:rPr>
              <w:t>對於正式環境的儲存與連線，使用零信任架構進行管控，包括</w:t>
            </w:r>
          </w:p>
          <w:p w14:paraId="0B58C2F0" w14:textId="77777777" w:rsidR="00414536" w:rsidRDefault="00414536" w:rsidP="00414536">
            <w:pPr>
              <w:widowControl/>
              <w:jc w:val="both"/>
              <w:rPr>
                <w:rFonts w:ascii="標楷體" w:hAnsi="標楷體" w:cs="Calibri"/>
                <w:color w:val="000000"/>
                <w:kern w:val="0"/>
              </w:rPr>
            </w:pPr>
            <w:r w:rsidRPr="00C25B00">
              <w:rPr>
                <w:rFonts w:ascii="標楷體" w:hAnsi="標楷體" w:cs="Calibri"/>
                <w:color w:val="000000"/>
                <w:kern w:val="0"/>
              </w:rPr>
              <w:t>Infrastructure Security</w:t>
            </w:r>
          </w:p>
          <w:p w14:paraId="673B2E8D" w14:textId="77777777" w:rsidR="00414536" w:rsidRDefault="00414536" w:rsidP="00414536">
            <w:pPr>
              <w:widowControl/>
              <w:jc w:val="both"/>
              <w:rPr>
                <w:rFonts w:ascii="標楷體" w:hAnsi="標楷體" w:cs="Calibri"/>
                <w:color w:val="000000"/>
                <w:kern w:val="0"/>
              </w:rPr>
            </w:pPr>
            <w:r w:rsidRPr="00C25B00">
              <w:rPr>
                <w:rFonts w:ascii="標楷體" w:hAnsi="標楷體" w:cs="Calibri"/>
                <w:color w:val="000000"/>
                <w:kern w:val="0"/>
              </w:rPr>
              <w:t>https://app.safebase.io/accounts/50ade849-db2b-40bc-a565-44fc0bc09613/share?product=default&amp;itemUid=b25a68c1-6d15-4c52-a837-e118</w:t>
            </w:r>
          </w:p>
          <w:p w14:paraId="6475CE5B" w14:textId="77777777" w:rsidR="00414536" w:rsidRDefault="00414536" w:rsidP="00414536">
            <w:pPr>
              <w:widowControl/>
              <w:jc w:val="both"/>
              <w:rPr>
                <w:rFonts w:ascii="標楷體" w:hAnsi="標楷體" w:cs="Calibri"/>
                <w:color w:val="000000"/>
                <w:kern w:val="0"/>
              </w:rPr>
            </w:pPr>
          </w:p>
          <w:p w14:paraId="79319DA1" w14:textId="77777777" w:rsidR="00414536" w:rsidRDefault="00414536" w:rsidP="00414536">
            <w:pPr>
              <w:widowControl/>
              <w:jc w:val="both"/>
              <w:rPr>
                <w:rFonts w:ascii="標楷體" w:hAnsi="標楷體" w:cs="Calibri"/>
                <w:color w:val="000000"/>
                <w:kern w:val="0"/>
              </w:rPr>
            </w:pPr>
          </w:p>
          <w:p w14:paraId="41412935" w14:textId="77777777" w:rsidR="00414536" w:rsidRDefault="00414536" w:rsidP="00414536">
            <w:pPr>
              <w:widowControl/>
              <w:jc w:val="both"/>
              <w:rPr>
                <w:rFonts w:ascii="標楷體" w:hAnsi="標楷體" w:cs="Calibri"/>
                <w:color w:val="000000"/>
                <w:kern w:val="0"/>
              </w:rPr>
            </w:pPr>
          </w:p>
          <w:p w14:paraId="77BDE869" w14:textId="77777777" w:rsidR="00414536" w:rsidRDefault="00414536" w:rsidP="00414536">
            <w:pPr>
              <w:widowControl/>
              <w:jc w:val="both"/>
              <w:rPr>
                <w:rFonts w:ascii="標楷體" w:hAnsi="標楷體" w:cs="Calibri"/>
                <w:color w:val="000000"/>
                <w:kern w:val="0"/>
              </w:rPr>
            </w:pPr>
          </w:p>
          <w:p w14:paraId="092BD834" w14:textId="77777777" w:rsidR="00414536" w:rsidRDefault="00414536" w:rsidP="00414536">
            <w:pPr>
              <w:widowControl/>
              <w:jc w:val="both"/>
              <w:rPr>
                <w:rFonts w:ascii="標楷體" w:hAnsi="標楷體" w:cs="Calibri"/>
                <w:color w:val="000000"/>
                <w:kern w:val="0"/>
              </w:rPr>
            </w:pPr>
          </w:p>
          <w:p w14:paraId="35D7A950" w14:textId="77777777" w:rsidR="00414536" w:rsidRDefault="00414536" w:rsidP="00414536">
            <w:pPr>
              <w:widowControl/>
              <w:jc w:val="both"/>
              <w:rPr>
                <w:rFonts w:ascii="標楷體" w:hAnsi="標楷體" w:cs="Calibri"/>
                <w:color w:val="000000"/>
                <w:kern w:val="0"/>
              </w:rPr>
            </w:pPr>
          </w:p>
          <w:p w14:paraId="32228CA3" w14:textId="77777777" w:rsidR="00885E41" w:rsidRDefault="00885E41" w:rsidP="000506B4">
            <w:pPr>
              <w:widowControl/>
              <w:jc w:val="both"/>
              <w:rPr>
                <w:rFonts w:ascii="標楷體" w:hAnsi="標楷體" w:cs="Calibri"/>
                <w:color w:val="000000"/>
                <w:kern w:val="0"/>
              </w:rPr>
            </w:pPr>
          </w:p>
          <w:p w14:paraId="50B6F7BE" w14:textId="77777777" w:rsidR="00885E41" w:rsidRDefault="00885E41" w:rsidP="000506B4">
            <w:pPr>
              <w:widowControl/>
              <w:jc w:val="both"/>
              <w:rPr>
                <w:rFonts w:ascii="標楷體" w:hAnsi="標楷體" w:cs="Calibri"/>
                <w:color w:val="000000"/>
                <w:kern w:val="0"/>
              </w:rPr>
            </w:pPr>
          </w:p>
          <w:p w14:paraId="59CF9867" w14:textId="77777777" w:rsidR="00885E41" w:rsidRDefault="00885E41" w:rsidP="000506B4">
            <w:pPr>
              <w:widowControl/>
              <w:jc w:val="both"/>
              <w:rPr>
                <w:rFonts w:ascii="標楷體" w:hAnsi="標楷體" w:cs="Calibri"/>
                <w:color w:val="000000"/>
                <w:kern w:val="0"/>
              </w:rPr>
            </w:pPr>
          </w:p>
          <w:p w14:paraId="3C203C1C" w14:textId="0C168A67" w:rsidR="00414536" w:rsidRPr="00414536" w:rsidRDefault="00414536" w:rsidP="000506B4">
            <w:pPr>
              <w:widowControl/>
              <w:jc w:val="both"/>
              <w:rPr>
                <w:rFonts w:ascii="標楷體" w:hAnsi="標楷體" w:cs="Calibri"/>
                <w:color w:val="000000"/>
                <w:kern w:val="0"/>
              </w:rPr>
            </w:pPr>
            <w:r w:rsidRPr="0057683C">
              <w:rPr>
                <w:rFonts w:ascii="標楷體" w:hAnsi="標楷體" w:cs="Calibri"/>
                <w:noProof/>
                <w:color w:val="000000"/>
                <w:kern w:val="0"/>
              </w:rPr>
              <w:drawing>
                <wp:inline distT="0" distB="0" distL="0" distR="0" wp14:anchorId="2A6827D1" wp14:editId="78CC37F7">
                  <wp:extent cx="4114677" cy="1276710"/>
                  <wp:effectExtent l="0" t="0" r="635" b="6350"/>
                  <wp:docPr id="195014978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149783" name=""/>
                          <pic:cNvPicPr/>
                        </pic:nvPicPr>
                        <pic:blipFill>
                          <a:blip r:embed="rId17"/>
                          <a:stretch>
                            <a:fillRect/>
                          </a:stretch>
                        </pic:blipFill>
                        <pic:spPr>
                          <a:xfrm>
                            <a:off x="0" y="0"/>
                            <a:ext cx="4195449" cy="1301772"/>
                          </a:xfrm>
                          <a:prstGeom prst="rect">
                            <a:avLst/>
                          </a:prstGeom>
                        </pic:spPr>
                      </pic:pic>
                    </a:graphicData>
                  </a:graphic>
                </wp:inline>
              </w:drawing>
            </w:r>
          </w:p>
        </w:tc>
      </w:tr>
    </w:tbl>
    <w:p w14:paraId="3F67E854" w14:textId="77777777" w:rsidR="00F536EB" w:rsidRDefault="00F536EB" w:rsidP="00BE4A34"/>
    <w:sectPr w:rsidR="00F536EB" w:rsidSect="00BE4A34">
      <w:pgSz w:w="16838" w:h="11906" w:orient="landscape"/>
      <w:pgMar w:top="1474" w:right="567" w:bottom="1474" w:left="851" w:header="510" w:footer="0" w:gutter="0"/>
      <w:cols w:space="720"/>
      <w:formProt w:val="0"/>
      <w:docGrid w:type="linesAndChar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BF60B2" w14:textId="77777777" w:rsidR="00AF322A" w:rsidRDefault="00AF322A">
      <w:pPr>
        <w:spacing w:line="240" w:lineRule="auto"/>
      </w:pPr>
      <w:r>
        <w:separator/>
      </w:r>
    </w:p>
  </w:endnote>
  <w:endnote w:type="continuationSeparator" w:id="0">
    <w:p w14:paraId="1742A05D" w14:textId="77777777" w:rsidR="00AF322A" w:rsidRDefault="00AF322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微軟正黑體"/>
    <w:panose1 w:val="020B0604020202020204"/>
    <w:charset w:val="88"/>
    <w:family w:val="script"/>
    <w:pitch w:val="fixed"/>
    <w:sig w:usb0="00000003" w:usb1="080E0000" w:usb2="00000016" w:usb3="00000000" w:csb0="00100001" w:csb1="00000000"/>
  </w:font>
  <w:font w:name="Liberation Sans">
    <w:altName w:val="LIHEI PRO"/>
    <w:panose1 w:val="020B0604020202020204"/>
    <w:charset w:val="00"/>
    <w:family w:val="swiss"/>
    <w:pitch w:val="variable"/>
    <w:sig w:usb0="E0000AFF" w:usb1="500078FF" w:usb2="00000021" w:usb3="00000000" w:csb0="000001BF" w:csb1="00000000"/>
  </w:font>
  <w:font w:name="微軟正黑體">
    <w:altName w:val="Microsoft JhengHei"/>
    <w:panose1 w:val="020B0604030504040204"/>
    <w:charset w:val="88"/>
    <w:family w:val="swiss"/>
    <w:pitch w:val="variable"/>
    <w:sig w:usb0="00000087" w:usb1="288F4000" w:usb2="00000016" w:usb3="00000000" w:csb0="00100009"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Wingdings 2">
    <w:panose1 w:val="05020102010507070707"/>
    <w:charset w:val="00"/>
    <w:family w:val="decorative"/>
    <w:pitch w:val="variable"/>
    <w:sig w:usb0="00000003" w:usb1="00000000"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9205925"/>
      <w:docPartObj>
        <w:docPartGallery w:val="Page Numbers (Bottom of Page)"/>
        <w:docPartUnique/>
      </w:docPartObj>
    </w:sdtPr>
    <w:sdtContent>
      <w:p w14:paraId="78224F00" w14:textId="1971F40C" w:rsidR="00BE4A34" w:rsidRDefault="00BE4A34">
        <w:pPr>
          <w:pStyle w:val="af0"/>
          <w:jc w:val="center"/>
        </w:pPr>
        <w:r>
          <w:fldChar w:fldCharType="begin"/>
        </w:r>
        <w:r>
          <w:instrText>PAGE   \* MERGEFORMAT</w:instrText>
        </w:r>
        <w:r>
          <w:fldChar w:fldCharType="separate"/>
        </w:r>
        <w:r w:rsidR="000436FA" w:rsidRPr="000436FA">
          <w:rPr>
            <w:noProof/>
            <w:lang w:val="zh-TW"/>
          </w:rPr>
          <w:t>5</w:t>
        </w:r>
        <w:r>
          <w:fldChar w:fldCharType="end"/>
        </w:r>
      </w:p>
    </w:sdtContent>
  </w:sdt>
  <w:p w14:paraId="573D9F45" w14:textId="77777777" w:rsidR="00BE4A34" w:rsidRDefault="00BE4A34">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59D662" w14:textId="77777777" w:rsidR="00AF322A" w:rsidRDefault="00AF322A">
      <w:pPr>
        <w:spacing w:line="240" w:lineRule="auto"/>
      </w:pPr>
      <w:r>
        <w:separator/>
      </w:r>
    </w:p>
  </w:footnote>
  <w:footnote w:type="continuationSeparator" w:id="0">
    <w:p w14:paraId="358890E6" w14:textId="77777777" w:rsidR="00AF322A" w:rsidRDefault="00AF322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958EF" w14:textId="44CF5D00" w:rsidR="000208F5" w:rsidRDefault="00015C2A">
    <w:pPr>
      <w:pStyle w:val="af"/>
    </w:pPr>
    <w:r>
      <w:rPr>
        <w:rFonts w:hint="eastAsia"/>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71717"/>
    <w:multiLevelType w:val="hybridMultilevel"/>
    <w:tmpl w:val="19646586"/>
    <w:lvl w:ilvl="0" w:tplc="68AE73BC">
      <w:start w:val="1"/>
      <w:numFmt w:val="decimal"/>
      <w:lvlText w:val="(%1)"/>
      <w:lvlJc w:val="left"/>
      <w:pPr>
        <w:ind w:left="480" w:hanging="480"/>
      </w:pPr>
      <w:rPr>
        <w:rFonts w:hint="eastAsia"/>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25943A7"/>
    <w:multiLevelType w:val="hybridMultilevel"/>
    <w:tmpl w:val="28A6C5AC"/>
    <w:lvl w:ilvl="0" w:tplc="BAC0F420">
      <w:start w:val="1"/>
      <w:numFmt w:val="bullet"/>
      <w:lvlText w:val=""/>
      <w:lvlJc w:val="left"/>
      <w:pPr>
        <w:ind w:left="668" w:hanging="480"/>
      </w:pPr>
      <w:rPr>
        <w:rFonts w:ascii="Wingdings" w:hAnsi="Wingdings" w:hint="default"/>
      </w:rPr>
    </w:lvl>
    <w:lvl w:ilvl="1" w:tplc="04090003" w:tentative="1">
      <w:start w:val="1"/>
      <w:numFmt w:val="bullet"/>
      <w:lvlText w:val=""/>
      <w:lvlJc w:val="left"/>
      <w:pPr>
        <w:ind w:left="1148" w:hanging="480"/>
      </w:pPr>
      <w:rPr>
        <w:rFonts w:ascii="Wingdings" w:hAnsi="Wingdings" w:hint="default"/>
      </w:rPr>
    </w:lvl>
    <w:lvl w:ilvl="2" w:tplc="04090005" w:tentative="1">
      <w:start w:val="1"/>
      <w:numFmt w:val="bullet"/>
      <w:lvlText w:val=""/>
      <w:lvlJc w:val="left"/>
      <w:pPr>
        <w:ind w:left="1628" w:hanging="480"/>
      </w:pPr>
      <w:rPr>
        <w:rFonts w:ascii="Wingdings" w:hAnsi="Wingdings" w:hint="default"/>
      </w:rPr>
    </w:lvl>
    <w:lvl w:ilvl="3" w:tplc="04090001" w:tentative="1">
      <w:start w:val="1"/>
      <w:numFmt w:val="bullet"/>
      <w:lvlText w:val=""/>
      <w:lvlJc w:val="left"/>
      <w:pPr>
        <w:ind w:left="2108" w:hanging="480"/>
      </w:pPr>
      <w:rPr>
        <w:rFonts w:ascii="Wingdings" w:hAnsi="Wingdings" w:hint="default"/>
      </w:rPr>
    </w:lvl>
    <w:lvl w:ilvl="4" w:tplc="04090003" w:tentative="1">
      <w:start w:val="1"/>
      <w:numFmt w:val="bullet"/>
      <w:lvlText w:val=""/>
      <w:lvlJc w:val="left"/>
      <w:pPr>
        <w:ind w:left="2588" w:hanging="480"/>
      </w:pPr>
      <w:rPr>
        <w:rFonts w:ascii="Wingdings" w:hAnsi="Wingdings" w:hint="default"/>
      </w:rPr>
    </w:lvl>
    <w:lvl w:ilvl="5" w:tplc="04090005" w:tentative="1">
      <w:start w:val="1"/>
      <w:numFmt w:val="bullet"/>
      <w:lvlText w:val=""/>
      <w:lvlJc w:val="left"/>
      <w:pPr>
        <w:ind w:left="3068" w:hanging="480"/>
      </w:pPr>
      <w:rPr>
        <w:rFonts w:ascii="Wingdings" w:hAnsi="Wingdings" w:hint="default"/>
      </w:rPr>
    </w:lvl>
    <w:lvl w:ilvl="6" w:tplc="04090001" w:tentative="1">
      <w:start w:val="1"/>
      <w:numFmt w:val="bullet"/>
      <w:lvlText w:val=""/>
      <w:lvlJc w:val="left"/>
      <w:pPr>
        <w:ind w:left="3548" w:hanging="480"/>
      </w:pPr>
      <w:rPr>
        <w:rFonts w:ascii="Wingdings" w:hAnsi="Wingdings" w:hint="default"/>
      </w:rPr>
    </w:lvl>
    <w:lvl w:ilvl="7" w:tplc="04090003" w:tentative="1">
      <w:start w:val="1"/>
      <w:numFmt w:val="bullet"/>
      <w:lvlText w:val=""/>
      <w:lvlJc w:val="left"/>
      <w:pPr>
        <w:ind w:left="4028" w:hanging="480"/>
      </w:pPr>
      <w:rPr>
        <w:rFonts w:ascii="Wingdings" w:hAnsi="Wingdings" w:hint="default"/>
      </w:rPr>
    </w:lvl>
    <w:lvl w:ilvl="8" w:tplc="04090005" w:tentative="1">
      <w:start w:val="1"/>
      <w:numFmt w:val="bullet"/>
      <w:lvlText w:val=""/>
      <w:lvlJc w:val="left"/>
      <w:pPr>
        <w:ind w:left="4508" w:hanging="480"/>
      </w:pPr>
      <w:rPr>
        <w:rFonts w:ascii="Wingdings" w:hAnsi="Wingdings" w:hint="default"/>
      </w:rPr>
    </w:lvl>
  </w:abstractNum>
  <w:abstractNum w:abstractNumId="2" w15:restartNumberingAfterBreak="0">
    <w:nsid w:val="098A2D42"/>
    <w:multiLevelType w:val="multilevel"/>
    <w:tmpl w:val="DD9C2FF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B264F4A"/>
    <w:multiLevelType w:val="hybridMultilevel"/>
    <w:tmpl w:val="42B48978"/>
    <w:lvl w:ilvl="0" w:tplc="20B64EA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CEA156A"/>
    <w:multiLevelType w:val="hybridMultilevel"/>
    <w:tmpl w:val="4D82D5C0"/>
    <w:lvl w:ilvl="0" w:tplc="66121736">
      <w:start w:val="1"/>
      <w:numFmt w:val="decimal"/>
      <w:lvlText w:val="%1."/>
      <w:lvlJc w:val="left"/>
      <w:pPr>
        <w:ind w:left="480" w:hanging="480"/>
      </w:pPr>
      <w:rPr>
        <w:rFonts w:hint="eastAsia"/>
        <w:b w:val="0"/>
        <w:i w:val="0"/>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01F17B3"/>
    <w:multiLevelType w:val="hybridMultilevel"/>
    <w:tmpl w:val="788E4202"/>
    <w:lvl w:ilvl="0" w:tplc="60307DD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FDD1111"/>
    <w:multiLevelType w:val="hybridMultilevel"/>
    <w:tmpl w:val="68888DD0"/>
    <w:lvl w:ilvl="0" w:tplc="68AE73BC">
      <w:start w:val="1"/>
      <w:numFmt w:val="decimal"/>
      <w:lvlText w:val="(%1)"/>
      <w:lvlJc w:val="left"/>
      <w:pPr>
        <w:ind w:left="360" w:hanging="360"/>
      </w:pPr>
      <w:rPr>
        <w:rFonts w:hint="eastAsia"/>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50734BC"/>
    <w:multiLevelType w:val="hybridMultilevel"/>
    <w:tmpl w:val="8034DFA4"/>
    <w:lvl w:ilvl="0" w:tplc="66121736">
      <w:start w:val="1"/>
      <w:numFmt w:val="decimal"/>
      <w:lvlText w:val="%1."/>
      <w:lvlJc w:val="left"/>
      <w:pPr>
        <w:ind w:left="480" w:hanging="480"/>
      </w:pPr>
      <w:rPr>
        <w:rFonts w:hint="eastAsia"/>
        <w:b w:val="0"/>
        <w:i w:val="0"/>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52C361B"/>
    <w:multiLevelType w:val="hybridMultilevel"/>
    <w:tmpl w:val="C08EBB08"/>
    <w:lvl w:ilvl="0" w:tplc="3BA22B76">
      <w:start w:val="1"/>
      <w:numFmt w:val="decimal"/>
      <w:lvlText w:val="(%1)"/>
      <w:lvlJc w:val="left"/>
      <w:pPr>
        <w:ind w:left="554" w:hanging="360"/>
      </w:pPr>
      <w:rPr>
        <w:rFonts w:hint="default"/>
        <w:color w:val="auto"/>
      </w:rPr>
    </w:lvl>
    <w:lvl w:ilvl="1" w:tplc="04090019" w:tentative="1">
      <w:start w:val="1"/>
      <w:numFmt w:val="ideographTraditional"/>
      <w:lvlText w:val="%2、"/>
      <w:lvlJc w:val="left"/>
      <w:pPr>
        <w:ind w:left="1154" w:hanging="480"/>
      </w:pPr>
    </w:lvl>
    <w:lvl w:ilvl="2" w:tplc="0409001B" w:tentative="1">
      <w:start w:val="1"/>
      <w:numFmt w:val="lowerRoman"/>
      <w:lvlText w:val="%3."/>
      <w:lvlJc w:val="right"/>
      <w:pPr>
        <w:ind w:left="1634" w:hanging="480"/>
      </w:pPr>
    </w:lvl>
    <w:lvl w:ilvl="3" w:tplc="0409000F" w:tentative="1">
      <w:start w:val="1"/>
      <w:numFmt w:val="decimal"/>
      <w:lvlText w:val="%4."/>
      <w:lvlJc w:val="left"/>
      <w:pPr>
        <w:ind w:left="2114" w:hanging="480"/>
      </w:pPr>
    </w:lvl>
    <w:lvl w:ilvl="4" w:tplc="04090019" w:tentative="1">
      <w:start w:val="1"/>
      <w:numFmt w:val="ideographTraditional"/>
      <w:lvlText w:val="%5、"/>
      <w:lvlJc w:val="left"/>
      <w:pPr>
        <w:ind w:left="2594" w:hanging="480"/>
      </w:pPr>
    </w:lvl>
    <w:lvl w:ilvl="5" w:tplc="0409001B" w:tentative="1">
      <w:start w:val="1"/>
      <w:numFmt w:val="lowerRoman"/>
      <w:lvlText w:val="%6."/>
      <w:lvlJc w:val="right"/>
      <w:pPr>
        <w:ind w:left="3074" w:hanging="480"/>
      </w:pPr>
    </w:lvl>
    <w:lvl w:ilvl="6" w:tplc="0409000F" w:tentative="1">
      <w:start w:val="1"/>
      <w:numFmt w:val="decimal"/>
      <w:lvlText w:val="%7."/>
      <w:lvlJc w:val="left"/>
      <w:pPr>
        <w:ind w:left="3554" w:hanging="480"/>
      </w:pPr>
    </w:lvl>
    <w:lvl w:ilvl="7" w:tplc="04090019" w:tentative="1">
      <w:start w:val="1"/>
      <w:numFmt w:val="ideographTraditional"/>
      <w:lvlText w:val="%8、"/>
      <w:lvlJc w:val="left"/>
      <w:pPr>
        <w:ind w:left="4034" w:hanging="480"/>
      </w:pPr>
    </w:lvl>
    <w:lvl w:ilvl="8" w:tplc="0409001B" w:tentative="1">
      <w:start w:val="1"/>
      <w:numFmt w:val="lowerRoman"/>
      <w:lvlText w:val="%9."/>
      <w:lvlJc w:val="right"/>
      <w:pPr>
        <w:ind w:left="4514" w:hanging="480"/>
      </w:pPr>
    </w:lvl>
  </w:abstractNum>
  <w:abstractNum w:abstractNumId="9" w15:restartNumberingAfterBreak="0">
    <w:nsid w:val="3E1B4911"/>
    <w:multiLevelType w:val="hybridMultilevel"/>
    <w:tmpl w:val="55F4026A"/>
    <w:lvl w:ilvl="0" w:tplc="B88428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47A308D7"/>
    <w:multiLevelType w:val="hybridMultilevel"/>
    <w:tmpl w:val="230CE69C"/>
    <w:lvl w:ilvl="0" w:tplc="ED8A5B16">
      <w:start w:val="1"/>
      <w:numFmt w:val="decimal"/>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4BD85380"/>
    <w:multiLevelType w:val="hybridMultilevel"/>
    <w:tmpl w:val="55F4026A"/>
    <w:lvl w:ilvl="0" w:tplc="B88428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56525A30"/>
    <w:multiLevelType w:val="hybridMultilevel"/>
    <w:tmpl w:val="6DB65E08"/>
    <w:lvl w:ilvl="0" w:tplc="66121736">
      <w:start w:val="1"/>
      <w:numFmt w:val="decimal"/>
      <w:lvlText w:val="%1."/>
      <w:lvlJc w:val="left"/>
      <w:pPr>
        <w:ind w:left="360" w:hanging="360"/>
      </w:pPr>
      <w:rPr>
        <w:rFonts w:hint="eastAsia"/>
        <w:b w:val="0"/>
        <w:i w:val="0"/>
        <w:color w:val="000000" w:themeColor="text1"/>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64864435"/>
    <w:multiLevelType w:val="hybridMultilevel"/>
    <w:tmpl w:val="ADD09FB6"/>
    <w:lvl w:ilvl="0" w:tplc="66121736">
      <w:start w:val="1"/>
      <w:numFmt w:val="decimal"/>
      <w:lvlText w:val="%1."/>
      <w:lvlJc w:val="left"/>
      <w:pPr>
        <w:ind w:left="360" w:hanging="360"/>
      </w:pPr>
      <w:rPr>
        <w:rFonts w:hint="eastAsia"/>
        <w:b w:val="0"/>
        <w:i w:val="0"/>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66C96FA5"/>
    <w:multiLevelType w:val="hybridMultilevel"/>
    <w:tmpl w:val="955676A2"/>
    <w:lvl w:ilvl="0" w:tplc="66121736">
      <w:start w:val="1"/>
      <w:numFmt w:val="decimal"/>
      <w:lvlText w:val="%1."/>
      <w:lvlJc w:val="left"/>
      <w:pPr>
        <w:ind w:left="360" w:hanging="360"/>
      </w:pPr>
      <w:rPr>
        <w:rFonts w:hint="eastAsia"/>
        <w:b w:val="0"/>
        <w:i w:val="0"/>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67B6727F"/>
    <w:multiLevelType w:val="multilevel"/>
    <w:tmpl w:val="79E025D8"/>
    <w:lvl w:ilvl="0">
      <w:start w:val="1"/>
      <w:numFmt w:val="decimal"/>
      <w:lvlText w:val="(%1)"/>
      <w:lvlJc w:val="left"/>
      <w:pPr>
        <w:tabs>
          <w:tab w:val="num" w:pos="0"/>
        </w:tabs>
        <w:ind w:left="360" w:hanging="360"/>
      </w:pPr>
      <w:rPr>
        <w:color w:val="7F7F7F" w:themeColor="text1" w:themeTint="80"/>
      </w:rPr>
    </w:lvl>
    <w:lvl w:ilvl="1">
      <w:start w:val="1"/>
      <w:numFmt w:val="ideographTraditional"/>
      <w:lvlText w:val="%2、"/>
      <w:lvlJc w:val="left"/>
      <w:pPr>
        <w:tabs>
          <w:tab w:val="num" w:pos="0"/>
        </w:tabs>
        <w:ind w:left="960" w:hanging="480"/>
      </w:pPr>
    </w:lvl>
    <w:lvl w:ilvl="2">
      <w:start w:val="1"/>
      <w:numFmt w:val="lowerRoman"/>
      <w:lvlText w:val="%3."/>
      <w:lvlJc w:val="right"/>
      <w:pPr>
        <w:tabs>
          <w:tab w:val="num" w:pos="0"/>
        </w:tabs>
        <w:ind w:left="1440" w:hanging="480"/>
      </w:pPr>
    </w:lvl>
    <w:lvl w:ilvl="3">
      <w:start w:val="1"/>
      <w:numFmt w:val="decimal"/>
      <w:lvlText w:val="%4."/>
      <w:lvlJc w:val="left"/>
      <w:pPr>
        <w:tabs>
          <w:tab w:val="num" w:pos="0"/>
        </w:tabs>
        <w:ind w:left="1920" w:hanging="480"/>
      </w:pPr>
    </w:lvl>
    <w:lvl w:ilvl="4">
      <w:start w:val="1"/>
      <w:numFmt w:val="ideographTraditional"/>
      <w:lvlText w:val="%5、"/>
      <w:lvlJc w:val="left"/>
      <w:pPr>
        <w:tabs>
          <w:tab w:val="num" w:pos="0"/>
        </w:tabs>
        <w:ind w:left="2400" w:hanging="480"/>
      </w:pPr>
    </w:lvl>
    <w:lvl w:ilvl="5">
      <w:start w:val="1"/>
      <w:numFmt w:val="lowerRoman"/>
      <w:lvlText w:val="%6."/>
      <w:lvlJc w:val="right"/>
      <w:pPr>
        <w:tabs>
          <w:tab w:val="num" w:pos="0"/>
        </w:tabs>
        <w:ind w:left="2880" w:hanging="480"/>
      </w:pPr>
    </w:lvl>
    <w:lvl w:ilvl="6">
      <w:start w:val="1"/>
      <w:numFmt w:val="decimal"/>
      <w:lvlText w:val="%7."/>
      <w:lvlJc w:val="left"/>
      <w:pPr>
        <w:tabs>
          <w:tab w:val="num" w:pos="0"/>
        </w:tabs>
        <w:ind w:left="3360" w:hanging="480"/>
      </w:pPr>
    </w:lvl>
    <w:lvl w:ilvl="7">
      <w:start w:val="1"/>
      <w:numFmt w:val="ideographTraditional"/>
      <w:lvlText w:val="%8、"/>
      <w:lvlJc w:val="left"/>
      <w:pPr>
        <w:tabs>
          <w:tab w:val="num" w:pos="0"/>
        </w:tabs>
        <w:ind w:left="3840" w:hanging="480"/>
      </w:pPr>
    </w:lvl>
    <w:lvl w:ilvl="8">
      <w:start w:val="1"/>
      <w:numFmt w:val="lowerRoman"/>
      <w:lvlText w:val="%9."/>
      <w:lvlJc w:val="right"/>
      <w:pPr>
        <w:tabs>
          <w:tab w:val="num" w:pos="0"/>
        </w:tabs>
        <w:ind w:left="4320" w:hanging="480"/>
      </w:pPr>
    </w:lvl>
  </w:abstractNum>
  <w:abstractNum w:abstractNumId="16" w15:restartNumberingAfterBreak="0">
    <w:nsid w:val="69C62220"/>
    <w:multiLevelType w:val="hybridMultilevel"/>
    <w:tmpl w:val="D53A916C"/>
    <w:lvl w:ilvl="0" w:tplc="66121736">
      <w:start w:val="1"/>
      <w:numFmt w:val="decimal"/>
      <w:lvlText w:val="%1."/>
      <w:lvlJc w:val="left"/>
      <w:pPr>
        <w:ind w:left="360" w:hanging="360"/>
      </w:pPr>
      <w:rPr>
        <w:rFonts w:hint="eastAsia"/>
        <w:b w:val="0"/>
        <w:i w:val="0"/>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6D615F22"/>
    <w:multiLevelType w:val="hybridMultilevel"/>
    <w:tmpl w:val="D522F1A8"/>
    <w:lvl w:ilvl="0" w:tplc="B0EE165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6E707EEE"/>
    <w:multiLevelType w:val="hybridMultilevel"/>
    <w:tmpl w:val="941EDF2A"/>
    <w:lvl w:ilvl="0" w:tplc="738E75FE">
      <w:start w:val="1"/>
      <w:numFmt w:val="bullet"/>
      <w:suff w:val="nothing"/>
      <w:lvlText w:val=""/>
      <w:lvlJc w:val="left"/>
      <w:pPr>
        <w:ind w:left="622" w:hanging="480"/>
      </w:pPr>
      <w:rPr>
        <w:rFonts w:ascii="Wingdings" w:hAnsi="Wingdings"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79A7526E"/>
    <w:multiLevelType w:val="hybridMultilevel"/>
    <w:tmpl w:val="68888DD0"/>
    <w:lvl w:ilvl="0" w:tplc="68AE73BC">
      <w:start w:val="1"/>
      <w:numFmt w:val="decimal"/>
      <w:lvlText w:val="(%1)"/>
      <w:lvlJc w:val="left"/>
      <w:pPr>
        <w:ind w:left="360" w:hanging="360"/>
      </w:pPr>
      <w:rPr>
        <w:rFonts w:hint="eastAsia"/>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7F18007B"/>
    <w:multiLevelType w:val="hybridMultilevel"/>
    <w:tmpl w:val="27FEA8DE"/>
    <w:lvl w:ilvl="0" w:tplc="BAC0F420">
      <w:start w:val="1"/>
      <w:numFmt w:val="bullet"/>
      <w:lvlText w:val=""/>
      <w:lvlJc w:val="left"/>
      <w:pPr>
        <w:ind w:left="668" w:hanging="480"/>
      </w:pPr>
      <w:rPr>
        <w:rFonts w:ascii="Wingdings" w:hAnsi="Wingdings" w:hint="default"/>
      </w:rPr>
    </w:lvl>
    <w:lvl w:ilvl="1" w:tplc="04090003" w:tentative="1">
      <w:start w:val="1"/>
      <w:numFmt w:val="bullet"/>
      <w:lvlText w:val=""/>
      <w:lvlJc w:val="left"/>
      <w:pPr>
        <w:ind w:left="1148" w:hanging="480"/>
      </w:pPr>
      <w:rPr>
        <w:rFonts w:ascii="Wingdings" w:hAnsi="Wingdings" w:hint="default"/>
      </w:rPr>
    </w:lvl>
    <w:lvl w:ilvl="2" w:tplc="04090005" w:tentative="1">
      <w:start w:val="1"/>
      <w:numFmt w:val="bullet"/>
      <w:lvlText w:val=""/>
      <w:lvlJc w:val="left"/>
      <w:pPr>
        <w:ind w:left="1628" w:hanging="480"/>
      </w:pPr>
      <w:rPr>
        <w:rFonts w:ascii="Wingdings" w:hAnsi="Wingdings" w:hint="default"/>
      </w:rPr>
    </w:lvl>
    <w:lvl w:ilvl="3" w:tplc="04090001" w:tentative="1">
      <w:start w:val="1"/>
      <w:numFmt w:val="bullet"/>
      <w:lvlText w:val=""/>
      <w:lvlJc w:val="left"/>
      <w:pPr>
        <w:ind w:left="2108" w:hanging="480"/>
      </w:pPr>
      <w:rPr>
        <w:rFonts w:ascii="Wingdings" w:hAnsi="Wingdings" w:hint="default"/>
      </w:rPr>
    </w:lvl>
    <w:lvl w:ilvl="4" w:tplc="04090003" w:tentative="1">
      <w:start w:val="1"/>
      <w:numFmt w:val="bullet"/>
      <w:lvlText w:val=""/>
      <w:lvlJc w:val="left"/>
      <w:pPr>
        <w:ind w:left="2588" w:hanging="480"/>
      </w:pPr>
      <w:rPr>
        <w:rFonts w:ascii="Wingdings" w:hAnsi="Wingdings" w:hint="default"/>
      </w:rPr>
    </w:lvl>
    <w:lvl w:ilvl="5" w:tplc="04090005" w:tentative="1">
      <w:start w:val="1"/>
      <w:numFmt w:val="bullet"/>
      <w:lvlText w:val=""/>
      <w:lvlJc w:val="left"/>
      <w:pPr>
        <w:ind w:left="3068" w:hanging="480"/>
      </w:pPr>
      <w:rPr>
        <w:rFonts w:ascii="Wingdings" w:hAnsi="Wingdings" w:hint="default"/>
      </w:rPr>
    </w:lvl>
    <w:lvl w:ilvl="6" w:tplc="04090001" w:tentative="1">
      <w:start w:val="1"/>
      <w:numFmt w:val="bullet"/>
      <w:lvlText w:val=""/>
      <w:lvlJc w:val="left"/>
      <w:pPr>
        <w:ind w:left="3548" w:hanging="480"/>
      </w:pPr>
      <w:rPr>
        <w:rFonts w:ascii="Wingdings" w:hAnsi="Wingdings" w:hint="default"/>
      </w:rPr>
    </w:lvl>
    <w:lvl w:ilvl="7" w:tplc="04090003" w:tentative="1">
      <w:start w:val="1"/>
      <w:numFmt w:val="bullet"/>
      <w:lvlText w:val=""/>
      <w:lvlJc w:val="left"/>
      <w:pPr>
        <w:ind w:left="4028" w:hanging="480"/>
      </w:pPr>
      <w:rPr>
        <w:rFonts w:ascii="Wingdings" w:hAnsi="Wingdings" w:hint="default"/>
      </w:rPr>
    </w:lvl>
    <w:lvl w:ilvl="8" w:tplc="04090005" w:tentative="1">
      <w:start w:val="1"/>
      <w:numFmt w:val="bullet"/>
      <w:lvlText w:val=""/>
      <w:lvlJc w:val="left"/>
      <w:pPr>
        <w:ind w:left="4508" w:hanging="480"/>
      </w:pPr>
      <w:rPr>
        <w:rFonts w:ascii="Wingdings" w:hAnsi="Wingdings" w:hint="default"/>
      </w:rPr>
    </w:lvl>
  </w:abstractNum>
  <w:num w:numId="1" w16cid:durableId="1817717168">
    <w:abstractNumId w:val="15"/>
  </w:num>
  <w:num w:numId="2" w16cid:durableId="1743329019">
    <w:abstractNumId w:val="2"/>
  </w:num>
  <w:num w:numId="3" w16cid:durableId="669986472">
    <w:abstractNumId w:val="3"/>
  </w:num>
  <w:num w:numId="4" w16cid:durableId="1577082998">
    <w:abstractNumId w:val="5"/>
  </w:num>
  <w:num w:numId="5" w16cid:durableId="791435927">
    <w:abstractNumId w:val="7"/>
  </w:num>
  <w:num w:numId="6" w16cid:durableId="1337881463">
    <w:abstractNumId w:val="20"/>
  </w:num>
  <w:num w:numId="7" w16cid:durableId="723404300">
    <w:abstractNumId w:val="1"/>
  </w:num>
  <w:num w:numId="8" w16cid:durableId="1631666318">
    <w:abstractNumId w:val="9"/>
  </w:num>
  <w:num w:numId="9" w16cid:durableId="1711955694">
    <w:abstractNumId w:val="11"/>
  </w:num>
  <w:num w:numId="10" w16cid:durableId="55856671">
    <w:abstractNumId w:val="14"/>
  </w:num>
  <w:num w:numId="11" w16cid:durableId="1557856436">
    <w:abstractNumId w:val="19"/>
  </w:num>
  <w:num w:numId="12" w16cid:durableId="1932080958">
    <w:abstractNumId w:val="0"/>
  </w:num>
  <w:num w:numId="13" w16cid:durableId="559756796">
    <w:abstractNumId w:val="6"/>
  </w:num>
  <w:num w:numId="14" w16cid:durableId="1585188752">
    <w:abstractNumId w:val="16"/>
  </w:num>
  <w:num w:numId="15" w16cid:durableId="1454518300">
    <w:abstractNumId w:val="13"/>
  </w:num>
  <w:num w:numId="16" w16cid:durableId="89005989">
    <w:abstractNumId w:val="12"/>
  </w:num>
  <w:num w:numId="17" w16cid:durableId="810367550">
    <w:abstractNumId w:val="17"/>
  </w:num>
  <w:num w:numId="18" w16cid:durableId="980843487">
    <w:abstractNumId w:val="4"/>
  </w:num>
  <w:num w:numId="19" w16cid:durableId="1619798439">
    <w:abstractNumId w:val="8"/>
  </w:num>
  <w:num w:numId="20" w16cid:durableId="2121143178">
    <w:abstractNumId w:val="10"/>
  </w:num>
  <w:num w:numId="21" w16cid:durableId="187708663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bordersDoNotSurroundHeader/>
  <w:bordersDoNotSurroundFooter/>
  <w:proofState w:spelling="clean" w:grammar="clean"/>
  <w:defaultTabStop w:val="480"/>
  <w:autoHyphenation/>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36EB"/>
    <w:rsid w:val="000014F4"/>
    <w:rsid w:val="00004F8D"/>
    <w:rsid w:val="00015C2A"/>
    <w:rsid w:val="000208F5"/>
    <w:rsid w:val="000436FA"/>
    <w:rsid w:val="000506B4"/>
    <w:rsid w:val="00060DC5"/>
    <w:rsid w:val="000806D6"/>
    <w:rsid w:val="000831D4"/>
    <w:rsid w:val="00087DCA"/>
    <w:rsid w:val="000933C9"/>
    <w:rsid w:val="000B173D"/>
    <w:rsid w:val="000B568F"/>
    <w:rsid w:val="000F2392"/>
    <w:rsid w:val="001027FA"/>
    <w:rsid w:val="00112755"/>
    <w:rsid w:val="00125D0A"/>
    <w:rsid w:val="00131D41"/>
    <w:rsid w:val="001372CA"/>
    <w:rsid w:val="00187D41"/>
    <w:rsid w:val="001937CA"/>
    <w:rsid w:val="001D3892"/>
    <w:rsid w:val="001E301F"/>
    <w:rsid w:val="002013EB"/>
    <w:rsid w:val="002114B5"/>
    <w:rsid w:val="002233F1"/>
    <w:rsid w:val="00251820"/>
    <w:rsid w:val="00266B38"/>
    <w:rsid w:val="002735AC"/>
    <w:rsid w:val="00287B93"/>
    <w:rsid w:val="00294B49"/>
    <w:rsid w:val="002A10C0"/>
    <w:rsid w:val="002A3E3D"/>
    <w:rsid w:val="002C6472"/>
    <w:rsid w:val="002C6F73"/>
    <w:rsid w:val="002D4A14"/>
    <w:rsid w:val="002F1F31"/>
    <w:rsid w:val="002F2777"/>
    <w:rsid w:val="00301434"/>
    <w:rsid w:val="00340C41"/>
    <w:rsid w:val="003448DB"/>
    <w:rsid w:val="00346594"/>
    <w:rsid w:val="003575DE"/>
    <w:rsid w:val="0039124A"/>
    <w:rsid w:val="00392D41"/>
    <w:rsid w:val="003B083E"/>
    <w:rsid w:val="003C0CC1"/>
    <w:rsid w:val="003C6073"/>
    <w:rsid w:val="003D005C"/>
    <w:rsid w:val="003F2E1E"/>
    <w:rsid w:val="004043E2"/>
    <w:rsid w:val="00414536"/>
    <w:rsid w:val="0044480C"/>
    <w:rsid w:val="00451037"/>
    <w:rsid w:val="00455A6B"/>
    <w:rsid w:val="00467BBD"/>
    <w:rsid w:val="0047100D"/>
    <w:rsid w:val="00472366"/>
    <w:rsid w:val="00474558"/>
    <w:rsid w:val="00474D08"/>
    <w:rsid w:val="00493A94"/>
    <w:rsid w:val="004A5AB8"/>
    <w:rsid w:val="004B29D0"/>
    <w:rsid w:val="004C09E0"/>
    <w:rsid w:val="004C3F45"/>
    <w:rsid w:val="004C429D"/>
    <w:rsid w:val="004C70E8"/>
    <w:rsid w:val="004D6C06"/>
    <w:rsid w:val="004F19F2"/>
    <w:rsid w:val="0051321E"/>
    <w:rsid w:val="005179F6"/>
    <w:rsid w:val="00517C7F"/>
    <w:rsid w:val="00521011"/>
    <w:rsid w:val="00527091"/>
    <w:rsid w:val="00537F00"/>
    <w:rsid w:val="005429B8"/>
    <w:rsid w:val="00555EEC"/>
    <w:rsid w:val="00556F86"/>
    <w:rsid w:val="00581942"/>
    <w:rsid w:val="00597F57"/>
    <w:rsid w:val="005B3124"/>
    <w:rsid w:val="005C77E3"/>
    <w:rsid w:val="005E018F"/>
    <w:rsid w:val="005E04FA"/>
    <w:rsid w:val="005E2301"/>
    <w:rsid w:val="005E518E"/>
    <w:rsid w:val="006153AE"/>
    <w:rsid w:val="006352F0"/>
    <w:rsid w:val="00647EC2"/>
    <w:rsid w:val="006533D3"/>
    <w:rsid w:val="00655A3B"/>
    <w:rsid w:val="00674213"/>
    <w:rsid w:val="006742E7"/>
    <w:rsid w:val="00677CD8"/>
    <w:rsid w:val="00685A91"/>
    <w:rsid w:val="0068705C"/>
    <w:rsid w:val="00690F19"/>
    <w:rsid w:val="00694785"/>
    <w:rsid w:val="00702374"/>
    <w:rsid w:val="00704D9B"/>
    <w:rsid w:val="00705A63"/>
    <w:rsid w:val="007214EB"/>
    <w:rsid w:val="00721E8E"/>
    <w:rsid w:val="00726012"/>
    <w:rsid w:val="0073494F"/>
    <w:rsid w:val="00761622"/>
    <w:rsid w:val="007C3754"/>
    <w:rsid w:val="007C3BC3"/>
    <w:rsid w:val="007D24CF"/>
    <w:rsid w:val="007D693D"/>
    <w:rsid w:val="007E171F"/>
    <w:rsid w:val="007E59E5"/>
    <w:rsid w:val="007E645F"/>
    <w:rsid w:val="007F041B"/>
    <w:rsid w:val="00814A8D"/>
    <w:rsid w:val="00820969"/>
    <w:rsid w:val="00833CC8"/>
    <w:rsid w:val="00837AA3"/>
    <w:rsid w:val="0084272C"/>
    <w:rsid w:val="00843610"/>
    <w:rsid w:val="00873617"/>
    <w:rsid w:val="00885E41"/>
    <w:rsid w:val="00894175"/>
    <w:rsid w:val="008A62AF"/>
    <w:rsid w:val="008A6462"/>
    <w:rsid w:val="008C19D2"/>
    <w:rsid w:val="008C34AF"/>
    <w:rsid w:val="008D5EF2"/>
    <w:rsid w:val="008E3DD7"/>
    <w:rsid w:val="008F4898"/>
    <w:rsid w:val="008F74C4"/>
    <w:rsid w:val="00901701"/>
    <w:rsid w:val="0090410D"/>
    <w:rsid w:val="00911C34"/>
    <w:rsid w:val="00920953"/>
    <w:rsid w:val="009327BF"/>
    <w:rsid w:val="00937619"/>
    <w:rsid w:val="009412E3"/>
    <w:rsid w:val="009414A9"/>
    <w:rsid w:val="00953F6C"/>
    <w:rsid w:val="009604B5"/>
    <w:rsid w:val="00960541"/>
    <w:rsid w:val="009752AB"/>
    <w:rsid w:val="00977D05"/>
    <w:rsid w:val="00992EEA"/>
    <w:rsid w:val="0099477A"/>
    <w:rsid w:val="009972FF"/>
    <w:rsid w:val="009A506F"/>
    <w:rsid w:val="009B14C4"/>
    <w:rsid w:val="009C3993"/>
    <w:rsid w:val="009D6B59"/>
    <w:rsid w:val="009E1F67"/>
    <w:rsid w:val="00A006A2"/>
    <w:rsid w:val="00A118B3"/>
    <w:rsid w:val="00A12846"/>
    <w:rsid w:val="00A135A1"/>
    <w:rsid w:val="00A30DA6"/>
    <w:rsid w:val="00A52D7A"/>
    <w:rsid w:val="00A54868"/>
    <w:rsid w:val="00A61501"/>
    <w:rsid w:val="00A626D8"/>
    <w:rsid w:val="00AA320A"/>
    <w:rsid w:val="00AC34C3"/>
    <w:rsid w:val="00AD2E50"/>
    <w:rsid w:val="00AD57A3"/>
    <w:rsid w:val="00AE27A9"/>
    <w:rsid w:val="00AF0457"/>
    <w:rsid w:val="00AF322A"/>
    <w:rsid w:val="00B01C89"/>
    <w:rsid w:val="00B05520"/>
    <w:rsid w:val="00B06F7B"/>
    <w:rsid w:val="00B0770C"/>
    <w:rsid w:val="00B1778A"/>
    <w:rsid w:val="00B20235"/>
    <w:rsid w:val="00B260F4"/>
    <w:rsid w:val="00B376E7"/>
    <w:rsid w:val="00B80560"/>
    <w:rsid w:val="00B81781"/>
    <w:rsid w:val="00B96B83"/>
    <w:rsid w:val="00BB7622"/>
    <w:rsid w:val="00BD36BF"/>
    <w:rsid w:val="00BE4A34"/>
    <w:rsid w:val="00C33466"/>
    <w:rsid w:val="00C364D9"/>
    <w:rsid w:val="00C4630E"/>
    <w:rsid w:val="00C5593A"/>
    <w:rsid w:val="00C7253F"/>
    <w:rsid w:val="00C8280D"/>
    <w:rsid w:val="00C93599"/>
    <w:rsid w:val="00CA254C"/>
    <w:rsid w:val="00CB10A8"/>
    <w:rsid w:val="00CB677E"/>
    <w:rsid w:val="00CD087B"/>
    <w:rsid w:val="00CE5808"/>
    <w:rsid w:val="00CE724B"/>
    <w:rsid w:val="00CF1B06"/>
    <w:rsid w:val="00D2324A"/>
    <w:rsid w:val="00D402F4"/>
    <w:rsid w:val="00D458E7"/>
    <w:rsid w:val="00D535F6"/>
    <w:rsid w:val="00D61857"/>
    <w:rsid w:val="00D77417"/>
    <w:rsid w:val="00D83C76"/>
    <w:rsid w:val="00D938F1"/>
    <w:rsid w:val="00DB2FA7"/>
    <w:rsid w:val="00DB7B74"/>
    <w:rsid w:val="00DC25EA"/>
    <w:rsid w:val="00DC2E64"/>
    <w:rsid w:val="00DC4F33"/>
    <w:rsid w:val="00DF0FB9"/>
    <w:rsid w:val="00DF6D29"/>
    <w:rsid w:val="00E24740"/>
    <w:rsid w:val="00E34780"/>
    <w:rsid w:val="00E40FD4"/>
    <w:rsid w:val="00E51B8A"/>
    <w:rsid w:val="00E51CA1"/>
    <w:rsid w:val="00E52F1F"/>
    <w:rsid w:val="00E551FD"/>
    <w:rsid w:val="00E55C03"/>
    <w:rsid w:val="00E6090E"/>
    <w:rsid w:val="00E72684"/>
    <w:rsid w:val="00E907C8"/>
    <w:rsid w:val="00ED4266"/>
    <w:rsid w:val="00EF615C"/>
    <w:rsid w:val="00F37169"/>
    <w:rsid w:val="00F504E9"/>
    <w:rsid w:val="00F5167B"/>
    <w:rsid w:val="00F536EB"/>
    <w:rsid w:val="00F54109"/>
    <w:rsid w:val="00F63DC9"/>
    <w:rsid w:val="00F72E7C"/>
    <w:rsid w:val="00F77754"/>
    <w:rsid w:val="00F82410"/>
    <w:rsid w:val="00F9255B"/>
    <w:rsid w:val="00F9684A"/>
    <w:rsid w:val="00FD10E0"/>
    <w:rsid w:val="00FE0180"/>
    <w:rsid w:val="00FE0A94"/>
    <w:rsid w:val="00FE0B95"/>
  </w:rsids>
  <m:mathPr>
    <m:mathFont m:val="Cambria Math"/>
    <m:brkBin m:val="before"/>
    <m:brkBinSub m:val="--"/>
    <m:smallFrac m:val="0"/>
    <m:dispDef/>
    <m:lMargin m:val="0"/>
    <m:rMargin m:val="0"/>
    <m:defJc m:val="centerGroup"/>
    <m:wrapIndent m:val="1440"/>
    <m:intLim m:val="subSup"/>
    <m:naryLim m:val="undOvr"/>
  </m:mathPr>
  <w:themeFontLang w:val="en-US" w:eastAsia="zh-TW"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17FF47"/>
  <w15:docId w15:val="{6F9AE911-2754-4EDE-87E2-460891BC0D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3494F"/>
    <w:pPr>
      <w:widowControl w:val="0"/>
      <w:snapToGrid w:val="0"/>
      <w:spacing w:line="400" w:lineRule="exact"/>
    </w:pPr>
    <w:rPr>
      <w:rFonts w:ascii="Times New Roman" w:eastAsia="標楷體"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uiPriority w:val="99"/>
    <w:semiHidden/>
    <w:unhideWhenUsed/>
    <w:qFormat/>
    <w:rsid w:val="00191E00"/>
    <w:rPr>
      <w:sz w:val="18"/>
      <w:szCs w:val="18"/>
    </w:rPr>
  </w:style>
  <w:style w:type="character" w:customStyle="1" w:styleId="a4">
    <w:name w:val="註解文字 字元"/>
    <w:basedOn w:val="a0"/>
    <w:uiPriority w:val="99"/>
    <w:semiHidden/>
    <w:qFormat/>
    <w:rsid w:val="00191E00"/>
    <w:rPr>
      <w:rFonts w:ascii="Times New Roman" w:eastAsia="標楷體" w:hAnsi="Times New Roman" w:cs="Times New Roman"/>
      <w:szCs w:val="24"/>
    </w:rPr>
  </w:style>
  <w:style w:type="character" w:customStyle="1" w:styleId="a5">
    <w:name w:val="頁首 字元"/>
    <w:basedOn w:val="a0"/>
    <w:uiPriority w:val="99"/>
    <w:qFormat/>
    <w:rsid w:val="00E427C0"/>
    <w:rPr>
      <w:rFonts w:ascii="Times New Roman" w:eastAsia="標楷體" w:hAnsi="Times New Roman" w:cs="Times New Roman"/>
      <w:sz w:val="20"/>
      <w:szCs w:val="20"/>
    </w:rPr>
  </w:style>
  <w:style w:type="character" w:customStyle="1" w:styleId="a6">
    <w:name w:val="頁尾 字元"/>
    <w:basedOn w:val="a0"/>
    <w:uiPriority w:val="99"/>
    <w:qFormat/>
    <w:rsid w:val="00E427C0"/>
    <w:rPr>
      <w:rFonts w:ascii="Times New Roman" w:eastAsia="標楷體" w:hAnsi="Times New Roman" w:cs="Times New Roman"/>
      <w:sz w:val="20"/>
      <w:szCs w:val="20"/>
    </w:rPr>
  </w:style>
  <w:style w:type="character" w:customStyle="1" w:styleId="normaltextrun">
    <w:name w:val="normaltextrun"/>
    <w:basedOn w:val="a0"/>
    <w:qFormat/>
    <w:rsid w:val="00F8781F"/>
  </w:style>
  <w:style w:type="character" w:customStyle="1" w:styleId="a7">
    <w:name w:val="行編號"/>
  </w:style>
  <w:style w:type="paragraph" w:styleId="a8">
    <w:name w:val="Title"/>
    <w:basedOn w:val="a"/>
    <w:next w:val="a9"/>
    <w:qFormat/>
    <w:pPr>
      <w:keepNext/>
      <w:spacing w:before="240" w:after="120"/>
    </w:pPr>
    <w:rPr>
      <w:rFonts w:ascii="Liberation Sans" w:eastAsia="微軟正黑體" w:hAnsi="Liberation Sans" w:cs="Arial"/>
      <w:sz w:val="28"/>
      <w:szCs w:val="28"/>
    </w:rPr>
  </w:style>
  <w:style w:type="paragraph" w:styleId="a9">
    <w:name w:val="Body Text"/>
    <w:basedOn w:val="a"/>
    <w:pPr>
      <w:spacing w:after="140" w:line="276" w:lineRule="auto"/>
    </w:pPr>
  </w:style>
  <w:style w:type="paragraph" w:styleId="aa">
    <w:name w:val="List"/>
    <w:basedOn w:val="a9"/>
    <w:rPr>
      <w:rFonts w:cs="Arial"/>
    </w:rPr>
  </w:style>
  <w:style w:type="paragraph" w:styleId="ab">
    <w:name w:val="caption"/>
    <w:basedOn w:val="a"/>
    <w:qFormat/>
    <w:pPr>
      <w:suppressLineNumbers/>
      <w:spacing w:before="120" w:after="120"/>
    </w:pPr>
    <w:rPr>
      <w:rFonts w:cs="Arial"/>
      <w:i/>
      <w:iCs/>
    </w:rPr>
  </w:style>
  <w:style w:type="paragraph" w:customStyle="1" w:styleId="ac">
    <w:name w:val="索引"/>
    <w:basedOn w:val="a"/>
    <w:qFormat/>
    <w:pPr>
      <w:suppressLineNumbers/>
    </w:pPr>
    <w:rPr>
      <w:rFonts w:cs="Arial"/>
    </w:rPr>
  </w:style>
  <w:style w:type="paragraph" w:styleId="ad">
    <w:name w:val="annotation text"/>
    <w:basedOn w:val="a"/>
    <w:uiPriority w:val="99"/>
    <w:semiHidden/>
    <w:unhideWhenUsed/>
    <w:qFormat/>
    <w:rsid w:val="00191E00"/>
  </w:style>
  <w:style w:type="paragraph" w:customStyle="1" w:styleId="ae">
    <w:name w:val="頁首與頁尾"/>
    <w:basedOn w:val="a"/>
    <w:qFormat/>
  </w:style>
  <w:style w:type="paragraph" w:styleId="af">
    <w:name w:val="header"/>
    <w:basedOn w:val="a"/>
    <w:uiPriority w:val="99"/>
    <w:unhideWhenUsed/>
    <w:rsid w:val="00E427C0"/>
    <w:pPr>
      <w:tabs>
        <w:tab w:val="center" w:pos="4153"/>
        <w:tab w:val="right" w:pos="8306"/>
      </w:tabs>
    </w:pPr>
    <w:rPr>
      <w:sz w:val="20"/>
      <w:szCs w:val="20"/>
    </w:rPr>
  </w:style>
  <w:style w:type="paragraph" w:styleId="af0">
    <w:name w:val="footer"/>
    <w:basedOn w:val="a"/>
    <w:uiPriority w:val="99"/>
    <w:unhideWhenUsed/>
    <w:rsid w:val="00E427C0"/>
    <w:pPr>
      <w:tabs>
        <w:tab w:val="center" w:pos="4153"/>
        <w:tab w:val="right" w:pos="8306"/>
      </w:tabs>
    </w:pPr>
    <w:rPr>
      <w:sz w:val="20"/>
      <w:szCs w:val="20"/>
    </w:rPr>
  </w:style>
  <w:style w:type="paragraph" w:styleId="af1">
    <w:name w:val="List Paragraph"/>
    <w:basedOn w:val="a"/>
    <w:uiPriority w:val="34"/>
    <w:qFormat/>
    <w:rsid w:val="00753C67"/>
    <w:pPr>
      <w:ind w:left="480"/>
    </w:pPr>
  </w:style>
  <w:style w:type="paragraph" w:styleId="af2">
    <w:name w:val="Balloon Text"/>
    <w:basedOn w:val="a"/>
    <w:link w:val="af3"/>
    <w:uiPriority w:val="99"/>
    <w:semiHidden/>
    <w:unhideWhenUsed/>
    <w:rsid w:val="00004F8D"/>
    <w:pPr>
      <w:spacing w:line="240" w:lineRule="auto"/>
    </w:pPr>
    <w:rPr>
      <w:rFonts w:asciiTheme="majorHAnsi" w:eastAsiaTheme="majorEastAsia" w:hAnsiTheme="majorHAnsi" w:cstheme="majorBidi"/>
      <w:sz w:val="18"/>
      <w:szCs w:val="18"/>
    </w:rPr>
  </w:style>
  <w:style w:type="character" w:customStyle="1" w:styleId="af3">
    <w:name w:val="註解方塊文字 字元"/>
    <w:basedOn w:val="a0"/>
    <w:link w:val="af2"/>
    <w:uiPriority w:val="99"/>
    <w:semiHidden/>
    <w:rsid w:val="00004F8D"/>
    <w:rPr>
      <w:rFonts w:asciiTheme="majorHAnsi" w:eastAsiaTheme="majorEastAsia" w:hAnsiTheme="majorHAnsi" w:cstheme="majorBidi"/>
      <w:sz w:val="18"/>
      <w:szCs w:val="18"/>
    </w:rPr>
  </w:style>
  <w:style w:type="paragraph" w:customStyle="1" w:styleId="Default">
    <w:name w:val="Default"/>
    <w:rsid w:val="00187D41"/>
    <w:pPr>
      <w:widowControl w:val="0"/>
      <w:suppressAutoHyphens w:val="0"/>
      <w:autoSpaceDE w:val="0"/>
      <w:autoSpaceDN w:val="0"/>
      <w:adjustRightInd w:val="0"/>
    </w:pPr>
    <w:rPr>
      <w:rFonts w:ascii="標楷體" w:eastAsia="標楷體" w:cs="標楷體"/>
      <w:color w:val="000000"/>
      <w:kern w:val="0"/>
      <w:szCs w:val="24"/>
    </w:rPr>
  </w:style>
  <w:style w:type="table" w:styleId="af4">
    <w:name w:val="Table Grid"/>
    <w:basedOn w:val="a1"/>
    <w:uiPriority w:val="39"/>
    <w:rsid w:val="003014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0"/>
    <w:rsid w:val="008C19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44955">
      <w:bodyDiv w:val="1"/>
      <w:marLeft w:val="0"/>
      <w:marRight w:val="0"/>
      <w:marTop w:val="0"/>
      <w:marBottom w:val="0"/>
      <w:divBdr>
        <w:top w:val="none" w:sz="0" w:space="0" w:color="auto"/>
        <w:left w:val="none" w:sz="0" w:space="0" w:color="auto"/>
        <w:bottom w:val="none" w:sz="0" w:space="0" w:color="auto"/>
        <w:right w:val="none" w:sz="0" w:space="0" w:color="auto"/>
      </w:divBdr>
    </w:div>
    <w:div w:id="621303612">
      <w:bodyDiv w:val="1"/>
      <w:marLeft w:val="0"/>
      <w:marRight w:val="0"/>
      <w:marTop w:val="0"/>
      <w:marBottom w:val="0"/>
      <w:divBdr>
        <w:top w:val="none" w:sz="0" w:space="0" w:color="auto"/>
        <w:left w:val="none" w:sz="0" w:space="0" w:color="auto"/>
        <w:bottom w:val="none" w:sz="0" w:space="0" w:color="auto"/>
        <w:right w:val="none" w:sz="0" w:space="0" w:color="auto"/>
      </w:divBdr>
    </w:div>
    <w:div w:id="1104306087">
      <w:bodyDiv w:val="1"/>
      <w:marLeft w:val="0"/>
      <w:marRight w:val="0"/>
      <w:marTop w:val="0"/>
      <w:marBottom w:val="0"/>
      <w:divBdr>
        <w:top w:val="none" w:sz="0" w:space="0" w:color="auto"/>
        <w:left w:val="none" w:sz="0" w:space="0" w:color="auto"/>
        <w:bottom w:val="none" w:sz="0" w:space="0" w:color="auto"/>
        <w:right w:val="none" w:sz="0" w:space="0" w:color="auto"/>
      </w:divBdr>
      <w:divsChild>
        <w:div w:id="814570568">
          <w:marLeft w:val="547"/>
          <w:marRight w:val="0"/>
          <w:marTop w:val="0"/>
          <w:marBottom w:val="0"/>
          <w:divBdr>
            <w:top w:val="none" w:sz="0" w:space="0" w:color="auto"/>
            <w:left w:val="none" w:sz="0" w:space="0" w:color="auto"/>
            <w:bottom w:val="none" w:sz="0" w:space="0" w:color="auto"/>
            <w:right w:val="none" w:sz="0" w:space="0" w:color="auto"/>
          </w:divBdr>
        </w:div>
        <w:div w:id="1103264620">
          <w:marLeft w:val="547"/>
          <w:marRight w:val="0"/>
          <w:marTop w:val="0"/>
          <w:marBottom w:val="0"/>
          <w:divBdr>
            <w:top w:val="none" w:sz="0" w:space="0" w:color="auto"/>
            <w:left w:val="none" w:sz="0" w:space="0" w:color="auto"/>
            <w:bottom w:val="none" w:sz="0" w:space="0" w:color="auto"/>
            <w:right w:val="none" w:sz="0" w:space="0" w:color="auto"/>
          </w:divBdr>
        </w:div>
        <w:div w:id="1114328274">
          <w:marLeft w:val="547"/>
          <w:marRight w:val="0"/>
          <w:marTop w:val="0"/>
          <w:marBottom w:val="0"/>
          <w:divBdr>
            <w:top w:val="none" w:sz="0" w:space="0" w:color="auto"/>
            <w:left w:val="none" w:sz="0" w:space="0" w:color="auto"/>
            <w:bottom w:val="none" w:sz="0" w:space="0" w:color="auto"/>
            <w:right w:val="none" w:sz="0" w:space="0" w:color="auto"/>
          </w:divBdr>
        </w:div>
        <w:div w:id="1366372177">
          <w:marLeft w:val="547"/>
          <w:marRight w:val="0"/>
          <w:marTop w:val="0"/>
          <w:marBottom w:val="0"/>
          <w:divBdr>
            <w:top w:val="none" w:sz="0" w:space="0" w:color="auto"/>
            <w:left w:val="none" w:sz="0" w:space="0" w:color="auto"/>
            <w:bottom w:val="none" w:sz="0" w:space="0" w:color="auto"/>
            <w:right w:val="none" w:sz="0" w:space="0" w:color="auto"/>
          </w:divBdr>
        </w:div>
      </w:divsChild>
    </w:div>
    <w:div w:id="1258638433">
      <w:bodyDiv w:val="1"/>
      <w:marLeft w:val="0"/>
      <w:marRight w:val="0"/>
      <w:marTop w:val="0"/>
      <w:marBottom w:val="0"/>
      <w:divBdr>
        <w:top w:val="none" w:sz="0" w:space="0" w:color="auto"/>
        <w:left w:val="none" w:sz="0" w:space="0" w:color="auto"/>
        <w:bottom w:val="none" w:sz="0" w:space="0" w:color="auto"/>
        <w:right w:val="none" w:sz="0" w:space="0" w:color="auto"/>
      </w:divBdr>
    </w:div>
    <w:div w:id="1335111532">
      <w:bodyDiv w:val="1"/>
      <w:marLeft w:val="0"/>
      <w:marRight w:val="0"/>
      <w:marTop w:val="0"/>
      <w:marBottom w:val="0"/>
      <w:divBdr>
        <w:top w:val="none" w:sz="0" w:space="0" w:color="auto"/>
        <w:left w:val="none" w:sz="0" w:space="0" w:color="auto"/>
        <w:bottom w:val="none" w:sz="0" w:space="0" w:color="auto"/>
        <w:right w:val="none" w:sz="0" w:space="0" w:color="auto"/>
      </w:divBdr>
    </w:div>
    <w:div w:id="13791605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6D05878B-3D38-403E-86F1-6EF4F8DF4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TotalTime>
  <Pages>10</Pages>
  <Words>473</Words>
  <Characters>2700</Characters>
  <Application>Microsoft Office Word</Application>
  <DocSecurity>0</DocSecurity>
  <Lines>22</Lines>
  <Paragraphs>6</Paragraphs>
  <ScaleCrop>false</ScaleCrop>
  <Company>Dynabook</Company>
  <LinksUpToDate>false</LinksUpToDate>
  <CharactersWithSpaces>3167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黃書慧 Shu-Hui Huang</dc:creator>
  <cp:keywords/>
  <dc:description/>
  <cp:lastModifiedBy>Jinzung Chiu (邱敬尊)</cp:lastModifiedBy>
  <cp:revision>51</cp:revision>
  <dcterms:created xsi:type="dcterms:W3CDTF">2024-06-14T02:49:00Z</dcterms:created>
  <dcterms:modified xsi:type="dcterms:W3CDTF">2024-12-23T07:46:00Z</dcterms:modified>
  <dc:language>zh-TW</dc:language>
</cp:coreProperties>
</file>