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DCD6"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08E7D5B6" w14:textId="2BFDEF58"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8123A5">
        <w:rPr>
          <w:rFonts w:hint="eastAsia"/>
          <w:b/>
          <w:sz w:val="40"/>
          <w:szCs w:val="40"/>
        </w:rPr>
        <w:t>雲端服務檢核表</w:t>
      </w:r>
    </w:p>
    <w:p w14:paraId="40FE6409" w14:textId="77777777" w:rsidR="00F536EB" w:rsidRDefault="00744A8E">
      <w:pPr>
        <w:spacing w:before="180" w:after="180"/>
        <w:jc w:val="center"/>
        <w:rPr>
          <w:sz w:val="36"/>
          <w:szCs w:val="36"/>
        </w:rPr>
      </w:pPr>
      <w:r w:rsidRPr="009972FF">
        <w:rPr>
          <w:rFonts w:hint="eastAsia"/>
          <w:sz w:val="36"/>
          <w:szCs w:val="36"/>
        </w:rPr>
        <w:t>雲端</w:t>
      </w:r>
      <w:r>
        <w:rPr>
          <w:rFonts w:hint="eastAsia"/>
          <w:sz w:val="36"/>
          <w:szCs w:val="36"/>
        </w:rPr>
        <w:t>平台</w:t>
      </w:r>
      <w:r w:rsidRPr="009972FF">
        <w:rPr>
          <w:rFonts w:hint="eastAsia"/>
          <w:sz w:val="36"/>
          <w:szCs w:val="36"/>
        </w:rPr>
        <w:t>(</w:t>
      </w:r>
      <w:r w:rsidRPr="002A7751">
        <w:rPr>
          <w:rFonts w:hint="eastAsia"/>
          <w:sz w:val="36"/>
          <w:szCs w:val="36"/>
        </w:rPr>
        <w:t>PaaS</w:t>
      </w:r>
      <w:r w:rsidRPr="002A7751">
        <w:rPr>
          <w:rFonts w:hint="eastAsia"/>
          <w:sz w:val="36"/>
          <w:szCs w:val="36"/>
        </w:rPr>
        <w:t>或</w:t>
      </w:r>
      <w:r w:rsidRPr="002A7751">
        <w:rPr>
          <w:rFonts w:hint="eastAsia"/>
          <w:sz w:val="36"/>
          <w:szCs w:val="36"/>
        </w:rPr>
        <w:t>IaaS</w:t>
      </w:r>
      <w:r w:rsidRPr="009972FF">
        <w:rPr>
          <w:rFonts w:hint="eastAsia"/>
          <w:sz w:val="36"/>
          <w:szCs w:val="36"/>
        </w:rPr>
        <w:t>)</w:t>
      </w:r>
      <w:proofErr w:type="gramStart"/>
      <w:r w:rsidRPr="009972FF">
        <w:rPr>
          <w:rFonts w:hint="eastAsia"/>
          <w:sz w:val="36"/>
          <w:szCs w:val="36"/>
        </w:rPr>
        <w:t>共通性資通</w:t>
      </w:r>
      <w:proofErr w:type="gramEnd"/>
      <w:r w:rsidRPr="009972FF">
        <w:rPr>
          <w:rFonts w:hint="eastAsia"/>
          <w:sz w:val="36"/>
          <w:szCs w:val="36"/>
        </w:rPr>
        <w:t>安全基本要求</w:t>
      </w:r>
    </w:p>
    <w:p w14:paraId="7A507A98" w14:textId="77777777"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7C7C0470" w14:textId="77777777" w:rsidR="008F7DA1" w:rsidRPr="005429B8" w:rsidRDefault="008F7DA1" w:rsidP="008F7DA1">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DD5B87">
        <w:rPr>
          <w:rFonts w:hint="eastAsia"/>
          <w:b/>
          <w:kern w:val="0"/>
          <w:u w:val="single"/>
        </w:rPr>
        <w:t>本表格內容後續將公告於資訊服務採購網中。</w:t>
      </w:r>
    </w:p>
    <w:p w14:paraId="3CC33A31" w14:textId="6B8267E8" w:rsidR="00761622" w:rsidRDefault="00761622" w:rsidP="00761622">
      <w:r>
        <w:rPr>
          <w:rFonts w:hint="eastAsia"/>
        </w:rPr>
        <w:t>服務</w:t>
      </w:r>
      <w:r w:rsidR="00C93599">
        <w:rPr>
          <w:rFonts w:hint="eastAsia"/>
        </w:rPr>
        <w:t>名稱</w:t>
      </w:r>
      <w:r>
        <w:rPr>
          <w:rFonts w:hint="eastAsia"/>
        </w:rPr>
        <w:t>：</w:t>
      </w:r>
      <w:bookmarkStart w:id="0" w:name="OLE_LINK9"/>
      <w:bookmarkStart w:id="1" w:name="OLE_LINK10"/>
      <w:r w:rsidR="00C848B6" w:rsidRPr="00827A5B">
        <w:rPr>
          <w:rFonts w:ascii="標楷體" w:hAnsi="標楷體" w:hint="eastAsia"/>
          <w:color w:val="333333"/>
          <w:shd w:val="clear" w:color="auto" w:fill="FFFFFF"/>
        </w:rPr>
        <w:t>智慧型雲端網際網路SD-WAN VPN</w:t>
      </w:r>
      <w:bookmarkEnd w:id="0"/>
      <w:bookmarkEnd w:id="1"/>
      <w:r w:rsidR="00C848B6" w:rsidRPr="00827A5B">
        <w:rPr>
          <w:rFonts w:ascii="標楷體" w:hAnsi="標楷體" w:hint="eastAsia"/>
          <w:color w:val="333333"/>
          <w:shd w:val="clear" w:color="auto" w:fill="FFFFFF"/>
        </w:rPr>
        <w:t>服務</w:t>
      </w:r>
      <w:r w:rsidRPr="00827A5B">
        <w:rPr>
          <w:rFonts w:ascii="標楷體" w:hAnsi="標楷體" w:hint="eastAsia"/>
        </w:rPr>
        <w:t xml:space="preserve">　</w:t>
      </w:r>
      <w:r>
        <w:rPr>
          <w:rFonts w:hint="eastAsia"/>
        </w:rPr>
        <w:t xml:space="preserve">　　　　　　　　　　　　　　　　</w:t>
      </w:r>
    </w:p>
    <w:p w14:paraId="289C4D3B" w14:textId="3AFE97A2" w:rsidR="00761622" w:rsidRPr="008F7DA1" w:rsidRDefault="008F7DA1" w:rsidP="00C51AD9">
      <w:pPr>
        <w:spacing w:beforeLines="50" w:before="180"/>
        <w:ind w:left="223" w:hangingChars="93" w:hanging="223"/>
      </w:pPr>
      <w:r w:rsidRPr="008F7DA1">
        <w:rPr>
          <w:rFonts w:hint="eastAsia"/>
          <w:noProof/>
        </w:rPr>
        <mc:AlternateContent>
          <mc:Choice Requires="wps">
            <w:drawing>
              <wp:anchor distT="0" distB="0" distL="114300" distR="114300" simplePos="0" relativeHeight="251659264" behindDoc="0" locked="0" layoutInCell="1" allowOverlap="1" wp14:anchorId="2E872764" wp14:editId="11FEFE79">
                <wp:simplePos x="0" y="0"/>
                <wp:positionH relativeFrom="page">
                  <wp:posOffset>1623743</wp:posOffset>
                </wp:positionH>
                <wp:positionV relativeFrom="page">
                  <wp:posOffset>4022007</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7BB758"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7.85pt,316.7pt" to="355.85pt,3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" strokecolor="black [3213]">
                <v:stroke joinstyle="miter"/>
                <w10:wrap anchorx="page" anchory="page"/>
              </v:line>
            </w:pict>
          </mc:Fallback>
        </mc:AlternateContent>
      </w:r>
      <w:r w:rsidR="00747143">
        <w:sym w:font="Wingdings 2" w:char="F0A2"/>
      </w:r>
      <w:r w:rsidR="00761622" w:rsidRPr="008F7DA1">
        <w:rPr>
          <w:rFonts w:hint="eastAsia"/>
        </w:rPr>
        <w:t>符合【普級】</w:t>
      </w:r>
      <w:r w:rsidR="00761622" w:rsidRPr="008F7DA1">
        <w:rPr>
          <w:rFonts w:hint="eastAsia"/>
          <w:kern w:val="0"/>
        </w:rPr>
        <w:t>資料或系統類型</w:t>
      </w:r>
      <w:r w:rsidR="00761622" w:rsidRPr="008F7DA1">
        <w:t>(</w:t>
      </w:r>
      <w:r w:rsidR="00C51AD9" w:rsidRPr="008F7DA1">
        <w:rPr>
          <w:rFonts w:hint="eastAsia"/>
        </w:rPr>
        <w:t>所有「高、中、普」</w:t>
      </w:r>
      <w:r w:rsidR="009072E9" w:rsidRPr="008F7DA1">
        <w:rPr>
          <w:rFonts w:hint="eastAsia"/>
        </w:rPr>
        <w:t>標記●</w:t>
      </w:r>
      <w:r w:rsidR="00C51AD9" w:rsidRPr="008F7DA1">
        <w:rPr>
          <w:rFonts w:hint="eastAsia"/>
        </w:rPr>
        <w:t>項目</w:t>
      </w:r>
      <w:r w:rsidR="009072E9" w:rsidRPr="008F7DA1">
        <w:rPr>
          <w:rFonts w:hint="eastAsia"/>
        </w:rPr>
        <w:t>，</w:t>
      </w:r>
      <w:r w:rsidR="00C51AD9" w:rsidRPr="008F7DA1">
        <w:rPr>
          <w:rFonts w:hint="eastAsia"/>
        </w:rPr>
        <w:t>皆須符合並進行說明，標記「高、中」</w:t>
      </w:r>
      <w:r w:rsidR="009072E9" w:rsidRPr="008F7DA1">
        <w:rPr>
          <w:rFonts w:hint="eastAsia"/>
        </w:rPr>
        <w:t>標記●</w:t>
      </w:r>
      <w:r w:rsidR="00C51AD9" w:rsidRPr="008F7DA1">
        <w:rPr>
          <w:rFonts w:hint="eastAsia"/>
        </w:rPr>
        <w:t>項目</w:t>
      </w:r>
      <w:r w:rsidR="009072E9" w:rsidRPr="008F7DA1">
        <w:rPr>
          <w:rFonts w:hint="eastAsia"/>
        </w:rPr>
        <w:t>，</w:t>
      </w:r>
      <w:r w:rsidR="00C51AD9" w:rsidRPr="008F7DA1">
        <w:rPr>
          <w:rFonts w:hint="eastAsia"/>
        </w:rPr>
        <w:t>則為選填</w:t>
      </w:r>
      <w:r w:rsidR="00761622" w:rsidRPr="008F7DA1">
        <w:rPr>
          <w:rFonts w:hint="eastAsia"/>
        </w:rPr>
        <w:t>)</w:t>
      </w:r>
    </w:p>
    <w:p w14:paraId="0F4BABB3" w14:textId="52E8B9DA" w:rsidR="00761622" w:rsidRDefault="005C72AD" w:rsidP="00761622">
      <w:r>
        <w:rPr>
          <w:rFonts w:hint="eastAsia"/>
        </w:rPr>
        <w:t xml:space="preserve"> </w:t>
      </w:r>
      <w:r>
        <w:sym w:font="Wingdings 2" w:char="F0A2"/>
      </w:r>
      <w:r w:rsidR="00761622" w:rsidRPr="008F7DA1">
        <w:rPr>
          <w:rFonts w:hint="eastAsia"/>
          <w:kern w:val="0"/>
        </w:rPr>
        <w:t>符合【中】、【高】資料或系統類型</w:t>
      </w:r>
      <w:r w:rsidR="00761622" w:rsidRPr="008F7DA1">
        <w:rPr>
          <w:rFonts w:hint="eastAsia"/>
          <w:kern w:val="0"/>
        </w:rPr>
        <w:t>(</w:t>
      </w:r>
      <w:r w:rsidR="00C51AD9" w:rsidRPr="008F7DA1">
        <w:rPr>
          <w:rFonts w:hint="eastAsia"/>
          <w:kern w:val="0"/>
        </w:rPr>
        <w:t>所有項目皆須符合並進行說明</w:t>
      </w:r>
      <w:r w:rsidR="00761622" w:rsidRPr="008F7DA1">
        <w:rPr>
          <w:kern w:val="0"/>
        </w:rPr>
        <w:t>)</w:t>
      </w:r>
    </w:p>
    <w:p w14:paraId="6506AEA4" w14:textId="77777777" w:rsidR="000933C9" w:rsidRDefault="000933C9" w:rsidP="00A626D8">
      <w:pPr>
        <w:spacing w:before="100" w:beforeAutospacing="1" w:after="100" w:afterAutospacing="1" w:line="300" w:lineRule="exact"/>
        <w:rPr>
          <w:kern w:val="0"/>
        </w:rPr>
      </w:pPr>
      <w:r>
        <w:rPr>
          <w:rFonts w:hint="eastAsia"/>
          <w:kern w:val="0"/>
        </w:rPr>
        <w:t>填寫說明：</w:t>
      </w:r>
    </w:p>
    <w:p w14:paraId="4C66C7C2"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sidR="00077A9F">
        <w:rPr>
          <w:rFonts w:hint="eastAsia"/>
        </w:rPr>
        <w:t>訂購</w:t>
      </w:r>
      <w:r w:rsidRPr="00B05520">
        <w:rPr>
          <w:rFonts w:hint="eastAsia"/>
        </w:rPr>
        <w:t>機關評估個案有必要辦理時</w:t>
      </w:r>
      <w:r>
        <w:rPr>
          <w:rFonts w:hint="eastAsia"/>
        </w:rPr>
        <w:t>，</w:t>
      </w:r>
      <w:r w:rsidRPr="00B05520">
        <w:rPr>
          <w:rFonts w:hint="eastAsia"/>
        </w:rPr>
        <w:t>▲</w:t>
      </w:r>
      <w:r>
        <w:t xml:space="preserve"> </w:t>
      </w:r>
      <w:r>
        <w:rPr>
          <w:rFonts w:hint="eastAsia"/>
        </w:rPr>
        <w:t>依</w:t>
      </w:r>
      <w:r w:rsidR="00077A9F">
        <w:rPr>
          <w:rFonts w:hint="eastAsia"/>
        </w:rPr>
        <w:t>訂購</w:t>
      </w:r>
      <w:r>
        <w:rPr>
          <w:rFonts w:hint="eastAsia"/>
        </w:rPr>
        <w:t>機關資通安全責任等級辦理。</w:t>
      </w:r>
    </w:p>
    <w:p w14:paraId="1E0A32D3"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084C77DC" w14:textId="77777777" w:rsidR="005E518E" w:rsidRDefault="005E518E" w:rsidP="00C33466"/>
    <w:p w14:paraId="789EF707" w14:textId="77777777" w:rsidR="00E51CA1" w:rsidRDefault="00E51CA1">
      <w:pPr>
        <w:widowControl/>
        <w:snapToGrid/>
        <w:spacing w:line="240" w:lineRule="auto"/>
      </w:pPr>
      <w:r>
        <w:br w:type="page"/>
      </w:r>
    </w:p>
    <w:p w14:paraId="0577CC05"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W w:w="15158" w:type="dxa"/>
        <w:tblCellMar>
          <w:left w:w="28" w:type="dxa"/>
          <w:right w:w="28" w:type="dxa"/>
        </w:tblCellMar>
        <w:tblLook w:val="04A0" w:firstRow="1" w:lastRow="0" w:firstColumn="1" w:lastColumn="0" w:noHBand="0" w:noVBand="1"/>
      </w:tblPr>
      <w:tblGrid>
        <w:gridCol w:w="1975"/>
        <w:gridCol w:w="4820"/>
        <w:gridCol w:w="709"/>
        <w:gridCol w:w="709"/>
        <w:gridCol w:w="567"/>
        <w:gridCol w:w="6378"/>
      </w:tblGrid>
      <w:tr w:rsidR="00206123" w:rsidRPr="00744A8E" w14:paraId="45870A7F" w14:textId="77777777" w:rsidTr="00863D5B">
        <w:trPr>
          <w:trHeight w:val="330"/>
        </w:trPr>
        <w:tc>
          <w:tcPr>
            <w:tcW w:w="1975"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DA94AF"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lastRenderedPageBreak/>
              <w:t>項目</w:t>
            </w:r>
          </w:p>
        </w:tc>
        <w:tc>
          <w:tcPr>
            <w:tcW w:w="482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86F89B"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proofErr w:type="gramStart"/>
            <w:r w:rsidRPr="00744A8E">
              <w:rPr>
                <w:rFonts w:ascii="標楷體" w:hAnsi="標楷體" w:cs="Calibri" w:hint="eastAsia"/>
                <w:b/>
                <w:bCs/>
                <w:color w:val="000000"/>
                <w:kern w:val="0"/>
              </w:rPr>
              <w:t>子項</w:t>
            </w:r>
            <w:proofErr w:type="gramEnd"/>
          </w:p>
        </w:tc>
        <w:tc>
          <w:tcPr>
            <w:tcW w:w="1985"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57FC35E3"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資料或系統類型</w:t>
            </w:r>
          </w:p>
        </w:tc>
        <w:tc>
          <w:tcPr>
            <w:tcW w:w="6378" w:type="dxa"/>
            <w:vMerge w:val="restart"/>
            <w:tcBorders>
              <w:top w:val="single" w:sz="8" w:space="0" w:color="000000"/>
              <w:left w:val="single" w:sz="8" w:space="0" w:color="000000"/>
              <w:right w:val="single" w:sz="8" w:space="0" w:color="000000"/>
            </w:tcBorders>
            <w:shd w:val="clear" w:color="ECECEC" w:fill="ECECEC"/>
            <w:vAlign w:val="center"/>
            <w:hideMark/>
          </w:tcPr>
          <w:p w14:paraId="01AC2EAB" w14:textId="77777777" w:rsidR="00744A8E" w:rsidRPr="00744A8E" w:rsidRDefault="00CE6EBC" w:rsidP="00CE6EBC">
            <w:pPr>
              <w:widowControl/>
              <w:suppressAutoHyphens w:val="0"/>
              <w:snapToGrid/>
              <w:spacing w:line="240" w:lineRule="auto"/>
              <w:jc w:val="center"/>
              <w:rPr>
                <w:rFonts w:ascii="標楷體" w:hAnsi="標楷體" w:cs="Calibri"/>
                <w:b/>
                <w:bCs/>
                <w:color w:val="000000"/>
                <w:kern w:val="0"/>
              </w:rPr>
            </w:pPr>
            <w:r>
              <w:rPr>
                <w:noProof/>
              </w:rPr>
              <mc:AlternateContent>
                <mc:Choice Requires="wps">
                  <w:drawing>
                    <wp:anchor distT="45720" distB="45720" distL="114300" distR="114300" simplePos="0" relativeHeight="251680768" behindDoc="0" locked="0" layoutInCell="1" allowOverlap="1" wp14:anchorId="7E7524F2" wp14:editId="6F175292">
                      <wp:simplePos x="0" y="0"/>
                      <wp:positionH relativeFrom="column">
                        <wp:posOffset>418465</wp:posOffset>
                      </wp:positionH>
                      <wp:positionV relativeFrom="paragraph">
                        <wp:posOffset>-540385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B9B4CD3" w14:textId="77777777"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E7524F2" id="_x0000_t202" coordsize="21600,21600" o:spt="202" path="m,l,21600r21600,l21600,xe">
                      <v:stroke joinstyle="miter"/>
                      <v:path gradientshapeok="t" o:connecttype="rect"/>
                    </v:shapetype>
                    <v:shape id="文字方塊 2" o:spid="_x0000_s1026" type="#_x0000_t202" style="position:absolute;left:0;text-align:left;margin-left:32.95pt;margin-top:-42.5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" filled="f" stroked="f">
                      <v:textbox style="mso-fit-shape-to-text:t">
                        <w:txbxContent>
                          <w:p w14:paraId="6B9B4CD3" w14:textId="77777777"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Pr>
                <w:rFonts w:ascii="標楷體" w:hAnsi="標楷體" w:cs="Calibri" w:hint="eastAsia"/>
                <w:b/>
                <w:bCs/>
                <w:color w:val="000000"/>
                <w:kern w:val="0"/>
                <w:sz w:val="28"/>
                <w:szCs w:val="28"/>
              </w:rPr>
              <w:t>請</w:t>
            </w:r>
            <w:r w:rsidRPr="00AD57A3">
              <w:rPr>
                <w:rFonts w:ascii="標楷體" w:hAnsi="標楷體" w:cs="Calibri" w:hint="eastAsia"/>
                <w:b/>
                <w:bCs/>
                <w:color w:val="000000"/>
                <w:kern w:val="0"/>
                <w:sz w:val="28"/>
                <w:szCs w:val="28"/>
              </w:rPr>
              <w:t>廠商</w:t>
            </w:r>
            <w:r>
              <w:rPr>
                <w:rFonts w:ascii="標楷體" w:hAnsi="標楷體" w:cs="Calibri" w:hint="eastAsia"/>
                <w:b/>
                <w:bCs/>
                <w:color w:val="000000"/>
                <w:kern w:val="0"/>
                <w:sz w:val="28"/>
                <w:szCs w:val="28"/>
              </w:rPr>
              <w:t>自我檢視並填寫相關</w:t>
            </w:r>
            <w:r w:rsidRPr="00AD57A3">
              <w:rPr>
                <w:rFonts w:ascii="標楷體" w:hAnsi="標楷體" w:cs="Calibri" w:hint="eastAsia"/>
                <w:b/>
                <w:bCs/>
                <w:color w:val="000000"/>
                <w:kern w:val="0"/>
                <w:sz w:val="28"/>
                <w:szCs w:val="28"/>
              </w:rPr>
              <w:t>說明</w:t>
            </w:r>
          </w:p>
        </w:tc>
      </w:tr>
      <w:tr w:rsidR="00206123" w:rsidRPr="00744A8E" w14:paraId="506B3F67" w14:textId="77777777" w:rsidTr="00863D5B">
        <w:trPr>
          <w:trHeight w:val="476"/>
        </w:trPr>
        <w:tc>
          <w:tcPr>
            <w:tcW w:w="1975" w:type="dxa"/>
            <w:vMerge/>
            <w:tcBorders>
              <w:top w:val="single" w:sz="8" w:space="0" w:color="000000"/>
              <w:left w:val="single" w:sz="8" w:space="0" w:color="000000"/>
              <w:bottom w:val="nil"/>
              <w:right w:val="single" w:sz="8" w:space="0" w:color="000000"/>
            </w:tcBorders>
            <w:vAlign w:val="center"/>
            <w:hideMark/>
          </w:tcPr>
          <w:p w14:paraId="68AA82B4"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32"/>
                <w:szCs w:val="32"/>
              </w:rPr>
            </w:pPr>
          </w:p>
        </w:tc>
        <w:tc>
          <w:tcPr>
            <w:tcW w:w="4820" w:type="dxa"/>
            <w:vMerge/>
            <w:tcBorders>
              <w:top w:val="single" w:sz="8" w:space="0" w:color="000000"/>
              <w:left w:val="single" w:sz="8" w:space="0" w:color="000000"/>
              <w:bottom w:val="nil"/>
              <w:right w:val="single" w:sz="8" w:space="0" w:color="000000"/>
            </w:tcBorders>
            <w:vAlign w:val="center"/>
            <w:hideMark/>
          </w:tcPr>
          <w:p w14:paraId="706518B1" w14:textId="77777777" w:rsidR="00744A8E" w:rsidRPr="00744A8E" w:rsidRDefault="00744A8E" w:rsidP="00744A8E">
            <w:pPr>
              <w:widowControl/>
              <w:suppressAutoHyphens w:val="0"/>
              <w:snapToGrid/>
              <w:spacing w:line="240" w:lineRule="auto"/>
              <w:rPr>
                <w:rFonts w:ascii="標楷體" w:hAnsi="標楷體" w:cs="Calibri"/>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71712E51"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1E0AC88C"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中</w:t>
            </w:r>
          </w:p>
        </w:tc>
        <w:tc>
          <w:tcPr>
            <w:tcW w:w="567" w:type="dxa"/>
            <w:tcBorders>
              <w:top w:val="nil"/>
              <w:left w:val="nil"/>
              <w:bottom w:val="nil"/>
              <w:right w:val="nil"/>
            </w:tcBorders>
            <w:shd w:val="clear" w:color="ECECEC" w:fill="ECECEC"/>
            <w:vAlign w:val="center"/>
            <w:hideMark/>
          </w:tcPr>
          <w:p w14:paraId="1EBC64B9"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普</w:t>
            </w:r>
          </w:p>
        </w:tc>
        <w:tc>
          <w:tcPr>
            <w:tcW w:w="6378" w:type="dxa"/>
            <w:vMerge/>
            <w:tcBorders>
              <w:left w:val="single" w:sz="8" w:space="0" w:color="000000"/>
              <w:bottom w:val="nil"/>
              <w:right w:val="single" w:sz="8" w:space="0" w:color="000000"/>
            </w:tcBorders>
            <w:vAlign w:val="center"/>
            <w:hideMark/>
          </w:tcPr>
          <w:p w14:paraId="3C70DA16"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28"/>
                <w:szCs w:val="28"/>
              </w:rPr>
            </w:pPr>
          </w:p>
        </w:tc>
      </w:tr>
      <w:tr w:rsidR="00206123" w:rsidRPr="00744A8E" w14:paraId="202FF094" w14:textId="77777777" w:rsidTr="00744A8E">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6C423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提供平台服務商</w:t>
            </w:r>
          </w:p>
        </w:tc>
        <w:tc>
          <w:tcPr>
            <w:tcW w:w="4820" w:type="dxa"/>
            <w:tcBorders>
              <w:top w:val="single" w:sz="8" w:space="0" w:color="000000"/>
              <w:left w:val="nil"/>
              <w:bottom w:val="single" w:sz="8" w:space="0" w:color="000000"/>
              <w:right w:val="single" w:sz="8" w:space="0" w:color="000000"/>
            </w:tcBorders>
            <w:shd w:val="clear" w:color="auto" w:fill="auto"/>
            <w:vAlign w:val="center"/>
            <w:hideMark/>
          </w:tcPr>
          <w:p w14:paraId="7D34EBC1"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須具備</w:t>
            </w:r>
            <w:proofErr w:type="gramStart"/>
            <w:r w:rsidRPr="00744A8E">
              <w:rPr>
                <w:color w:val="000000"/>
                <w:kern w:val="0"/>
              </w:rPr>
              <w:t>完善資</w:t>
            </w:r>
            <w:proofErr w:type="gramEnd"/>
            <w:r w:rsidRPr="00744A8E">
              <w:rPr>
                <w:color w:val="000000"/>
                <w:kern w:val="0"/>
              </w:rPr>
              <w:t>通安全管理措施或通過</w:t>
            </w:r>
            <w:r w:rsidRPr="00744A8E">
              <w:rPr>
                <w:color w:val="000000"/>
                <w:kern w:val="0"/>
              </w:rPr>
              <w:t>CNS 27001</w:t>
            </w:r>
            <w:r w:rsidRPr="00744A8E">
              <w:rPr>
                <w:color w:val="000000"/>
                <w:kern w:val="0"/>
              </w:rPr>
              <w:t>或</w:t>
            </w:r>
            <w:r w:rsidRPr="00744A8E">
              <w:rPr>
                <w:color w:val="000000"/>
                <w:kern w:val="0"/>
              </w:rPr>
              <w:t>ISO 27001</w:t>
            </w:r>
            <w:r w:rsidRPr="00744A8E">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724538A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649B747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single" w:sz="8" w:space="0" w:color="000000"/>
              <w:left w:val="nil"/>
              <w:bottom w:val="single" w:sz="8" w:space="0" w:color="000000"/>
              <w:right w:val="single" w:sz="8" w:space="0" w:color="000000"/>
            </w:tcBorders>
            <w:shd w:val="clear" w:color="auto" w:fill="auto"/>
            <w:vAlign w:val="center"/>
            <w:hideMark/>
          </w:tcPr>
          <w:p w14:paraId="3ACF3D8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single" w:sz="8" w:space="0" w:color="000000"/>
              <w:left w:val="nil"/>
              <w:bottom w:val="single" w:sz="8" w:space="0" w:color="000000"/>
              <w:right w:val="single" w:sz="8" w:space="0" w:color="000000"/>
            </w:tcBorders>
            <w:shd w:val="clear" w:color="auto" w:fill="auto"/>
            <w:vAlign w:val="center"/>
            <w:hideMark/>
          </w:tcPr>
          <w:p w14:paraId="3B77AD59" w14:textId="63E5CCFE" w:rsidR="00744A8E" w:rsidRPr="003C0CC1" w:rsidRDefault="009E6A75" w:rsidP="00744A8E">
            <w:pPr>
              <w:widowControl/>
              <w:jc w:val="both"/>
              <w:rPr>
                <w:b/>
                <w:color w:val="000000"/>
                <w:kern w:val="0"/>
              </w:rPr>
            </w:pPr>
            <w:r>
              <w:rPr>
                <w:rFonts w:ascii="Apple Color Emoji" w:hAnsi="Apple Color Emoji" w:cs="Apple Color Emoji"/>
                <w:color w:val="000000"/>
              </w:rPr>
              <w:t>⬛</w:t>
            </w:r>
            <w:r w:rsidR="00744A8E">
              <w:rPr>
                <w:rFonts w:hint="eastAsia"/>
                <w:b/>
                <w:color w:val="000000"/>
                <w:kern w:val="0"/>
              </w:rPr>
              <w:t>符合</w:t>
            </w:r>
            <w:r w:rsidR="00744A8E" w:rsidRPr="003C0CC1">
              <w:rPr>
                <w:b/>
                <w:color w:val="000000"/>
                <w:kern w:val="0"/>
              </w:rPr>
              <w:t>要求：</w:t>
            </w:r>
          </w:p>
          <w:p w14:paraId="7941F23D" w14:textId="77777777" w:rsidR="00CA2AE9" w:rsidRDefault="00CA2AE9" w:rsidP="00CA2AE9">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71F7163A" w14:textId="77777777" w:rsidR="00CA2AE9" w:rsidRDefault="00CA2AE9" w:rsidP="00CA2AE9">
            <w:pPr>
              <w:pStyle w:val="af1"/>
              <w:widowControl/>
              <w:numPr>
                <w:ilvl w:val="0"/>
                <w:numId w:val="20"/>
              </w:numPr>
              <w:ind w:left="213" w:hanging="213"/>
              <w:jc w:val="both"/>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w:t>
            </w:r>
            <w:proofErr w:type="gramStart"/>
            <w:r>
              <w:rPr>
                <w:rFonts w:hint="eastAsia"/>
                <w:color w:val="000000" w:themeColor="text1"/>
                <w:kern w:val="0"/>
              </w:rPr>
              <w:t>一</w:t>
            </w:r>
            <w:proofErr w:type="gramEnd"/>
            <w:r>
              <w:rPr>
                <w:rFonts w:hint="eastAsia"/>
                <w:color w:val="000000" w:themeColor="text1"/>
                <w:kern w:val="0"/>
              </w:rPr>
              <w:t>。</w:t>
            </w:r>
          </w:p>
          <w:p w14:paraId="2F1CA9E1" w14:textId="77777777" w:rsidR="00CA2AE9" w:rsidRPr="00CA2AE9" w:rsidRDefault="00CA2AE9" w:rsidP="00CA2AE9">
            <w:pPr>
              <w:pStyle w:val="af1"/>
              <w:widowControl/>
              <w:numPr>
                <w:ilvl w:val="0"/>
                <w:numId w:val="20"/>
              </w:numPr>
              <w:ind w:left="213" w:hanging="213"/>
              <w:jc w:val="both"/>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w:t>
            </w:r>
            <w:proofErr w:type="gramStart"/>
            <w:r>
              <w:rPr>
                <w:rFonts w:hint="eastAsia"/>
                <w:color w:val="000000" w:themeColor="text1"/>
                <w:kern w:val="0"/>
              </w:rPr>
              <w:t>一</w:t>
            </w:r>
            <w:proofErr w:type="gramEnd"/>
          </w:p>
          <w:p w14:paraId="79ADEB7C" w14:textId="77777777" w:rsidR="00744A8E" w:rsidRPr="00CA2AE9" w:rsidRDefault="00CA2AE9" w:rsidP="00CA2AE9">
            <w:pPr>
              <w:pStyle w:val="af1"/>
              <w:widowControl/>
              <w:numPr>
                <w:ilvl w:val="0"/>
                <w:numId w:val="20"/>
              </w:numPr>
              <w:ind w:left="213" w:hanging="213"/>
              <w:jc w:val="both"/>
              <w:rPr>
                <w:color w:val="000000" w:themeColor="text1"/>
              </w:rPr>
            </w:pPr>
            <w:r w:rsidRPr="00CA2AE9">
              <w:rPr>
                <w:rFonts w:hint="eastAsia"/>
                <w:color w:val="000000" w:themeColor="text1"/>
                <w:kern w:val="0"/>
              </w:rPr>
              <w:t>雲端服務個人資訊保護管理國際標準</w:t>
            </w:r>
            <w:r w:rsidRPr="00CA2AE9">
              <w:rPr>
                <w:color w:val="000000" w:themeColor="text1"/>
                <w:kern w:val="0"/>
              </w:rPr>
              <w:t>(ISO/IEC 27018)</w:t>
            </w:r>
            <w:r w:rsidRPr="00CA2AE9">
              <w:rPr>
                <w:rFonts w:hint="eastAsia"/>
                <w:color w:val="000000" w:themeColor="text1"/>
                <w:kern w:val="0"/>
              </w:rPr>
              <w:t>。</w:t>
            </w:r>
          </w:p>
        </w:tc>
      </w:tr>
      <w:tr w:rsidR="00206123" w:rsidRPr="00744A8E" w14:paraId="20F6403B" w14:textId="77777777" w:rsidTr="00744A8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A2D3368"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631A0E39"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廠商不得為大陸地區廠商第三地區含陸資成分廠商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79A07AB1"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C8FDE4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564EF49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2E09A0BE" w14:textId="1A3EF684" w:rsidR="00744A8E" w:rsidRPr="003C0CC1" w:rsidRDefault="00E162AE" w:rsidP="00744A8E">
            <w:pPr>
              <w:widowControl/>
              <w:jc w:val="both"/>
              <w:rPr>
                <w:b/>
                <w:color w:val="000000"/>
                <w:kern w:val="0"/>
              </w:rPr>
            </w:pPr>
            <w:r>
              <w:rPr>
                <w:rFonts w:ascii="Apple Color Emoji" w:hAnsi="Apple Color Emoji" w:cs="Apple Color Emoji"/>
                <w:color w:val="000000"/>
              </w:rPr>
              <w:t>⬛</w:t>
            </w:r>
            <w:r w:rsidR="00744A8E">
              <w:rPr>
                <w:rFonts w:hint="eastAsia"/>
                <w:b/>
                <w:color w:val="000000"/>
                <w:kern w:val="0"/>
              </w:rPr>
              <w:t>符合</w:t>
            </w:r>
            <w:r w:rsidR="00744A8E" w:rsidRPr="003C0CC1">
              <w:rPr>
                <w:b/>
                <w:color w:val="000000"/>
                <w:kern w:val="0"/>
              </w:rPr>
              <w:t>要求：</w:t>
            </w:r>
          </w:p>
          <w:p w14:paraId="42685DBC" w14:textId="5EEF3795" w:rsidR="00744A8E" w:rsidRDefault="00744A8E" w:rsidP="00744A8E">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22029B">
              <w:rPr>
                <w:rFonts w:hint="eastAsia"/>
                <w:color w:val="000000" w:themeColor="text1"/>
              </w:rPr>
              <w:t>司</w:t>
            </w:r>
            <w:r w:rsidRPr="008C19D2">
              <w:rPr>
                <w:rFonts w:hint="eastAsia"/>
                <w:color w:val="000000" w:themeColor="text1"/>
              </w:rPr>
              <w:t>列為陸資來台投資事業名錄之廠商」者。</w:t>
            </w:r>
          </w:p>
          <w:p w14:paraId="38E0BE6D" w14:textId="77777777" w:rsidR="00744A8E" w:rsidRPr="00744A8E" w:rsidRDefault="00744A8E" w:rsidP="00744A8E">
            <w:pPr>
              <w:pStyle w:val="af1"/>
              <w:widowControl/>
              <w:numPr>
                <w:ilvl w:val="0"/>
                <w:numId w:val="15"/>
              </w:numPr>
              <w:ind w:left="236" w:hanging="236"/>
              <w:jc w:val="both"/>
              <w:rPr>
                <w:color w:val="000000" w:themeColor="text1"/>
              </w:rPr>
            </w:pPr>
            <w:r>
              <w:rPr>
                <w:rStyle w:val="ui-provider"/>
              </w:rPr>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206123" w:rsidRPr="00744A8E" w14:paraId="57B7CE69" w14:textId="77777777" w:rsidTr="00BD3269">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0AC8BD"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弱點管理</w:t>
            </w:r>
          </w:p>
        </w:tc>
        <w:tc>
          <w:tcPr>
            <w:tcW w:w="4820" w:type="dxa"/>
            <w:tcBorders>
              <w:top w:val="nil"/>
              <w:left w:val="nil"/>
              <w:bottom w:val="single" w:sz="8" w:space="0" w:color="000000"/>
              <w:right w:val="single" w:sz="8" w:space="0" w:color="000000"/>
            </w:tcBorders>
            <w:shd w:val="clear" w:color="auto" w:fill="auto"/>
            <w:vAlign w:val="center"/>
            <w:hideMark/>
          </w:tcPr>
          <w:p w14:paraId="12C3C212"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雲端應用系統平台具備定期檢視</w:t>
            </w:r>
            <w:r w:rsidRPr="00744A8E">
              <w:rPr>
                <w:color w:val="000000"/>
                <w:kern w:val="0"/>
              </w:rPr>
              <w:t xml:space="preserve">PaaS </w:t>
            </w:r>
            <w:r w:rsidRPr="00744A8E">
              <w:rPr>
                <w:color w:val="000000"/>
                <w:kern w:val="0"/>
              </w:rPr>
              <w:t>之應用、組件或</w:t>
            </w:r>
            <w:r w:rsidRPr="00744A8E">
              <w:rPr>
                <w:color w:val="000000"/>
                <w:kern w:val="0"/>
              </w:rPr>
              <w:t xml:space="preserve"> Web </w:t>
            </w:r>
            <w:r w:rsidRPr="00744A8E">
              <w:rPr>
                <w:color w:val="000000"/>
                <w:kern w:val="0"/>
              </w:rPr>
              <w:t>服務是否存在漏洞並進行更新修補</w:t>
            </w:r>
          </w:p>
        </w:tc>
        <w:tc>
          <w:tcPr>
            <w:tcW w:w="709" w:type="dxa"/>
            <w:tcBorders>
              <w:top w:val="nil"/>
              <w:left w:val="nil"/>
              <w:bottom w:val="single" w:sz="8" w:space="0" w:color="000000"/>
              <w:right w:val="single" w:sz="8" w:space="0" w:color="000000"/>
            </w:tcBorders>
            <w:shd w:val="clear" w:color="auto" w:fill="auto"/>
            <w:vAlign w:val="center"/>
            <w:hideMark/>
          </w:tcPr>
          <w:p w14:paraId="7AF8E3F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394F2445"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2C2F504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2E28364C" w14:textId="7723A035" w:rsidR="00744A8E" w:rsidRPr="00744A8E" w:rsidRDefault="00D2228A" w:rsidP="00BD3269">
            <w:pPr>
              <w:widowControl/>
              <w:suppressAutoHyphens w:val="0"/>
              <w:snapToGrid/>
              <w:spacing w:line="240" w:lineRule="auto"/>
              <w:jc w:val="both"/>
              <w:rPr>
                <w:rFonts w:ascii="標楷體" w:hAnsi="標楷體" w:cs="Calibri"/>
                <w:color w:val="000000"/>
                <w:kern w:val="0"/>
              </w:rPr>
            </w:pPr>
            <w:r>
              <w:rPr>
                <w:rFonts w:ascii="標楷體" w:hAnsi="標楷體" w:hint="eastAsia"/>
                <w:color w:val="000000"/>
              </w:rPr>
              <w:t>依規定每年定期執行系統弱點掃描及網站弱點掃描</w:t>
            </w:r>
          </w:p>
        </w:tc>
      </w:tr>
      <w:tr w:rsidR="00206123" w:rsidRPr="00744A8E" w14:paraId="6FED4DA9" w14:textId="77777777" w:rsidTr="00BD3269">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7672F4"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存取控制</w:t>
            </w:r>
          </w:p>
        </w:tc>
        <w:tc>
          <w:tcPr>
            <w:tcW w:w="4820" w:type="dxa"/>
            <w:tcBorders>
              <w:top w:val="nil"/>
              <w:left w:val="nil"/>
              <w:bottom w:val="single" w:sz="8" w:space="0" w:color="000000"/>
              <w:right w:val="single" w:sz="8" w:space="0" w:color="000000"/>
            </w:tcBorders>
            <w:shd w:val="clear" w:color="auto" w:fill="auto"/>
            <w:vAlign w:val="center"/>
            <w:hideMark/>
          </w:tcPr>
          <w:p w14:paraId="7824C830"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雲端應用系統平台提供帳號安全認證、權限管理、網路安全傳輸及遠端存取控管佐證</w:t>
            </w:r>
          </w:p>
        </w:tc>
        <w:tc>
          <w:tcPr>
            <w:tcW w:w="709" w:type="dxa"/>
            <w:tcBorders>
              <w:top w:val="nil"/>
              <w:left w:val="nil"/>
              <w:bottom w:val="single" w:sz="8" w:space="0" w:color="000000"/>
              <w:right w:val="single" w:sz="8" w:space="0" w:color="000000"/>
            </w:tcBorders>
            <w:shd w:val="clear" w:color="auto" w:fill="auto"/>
            <w:vAlign w:val="center"/>
            <w:hideMark/>
          </w:tcPr>
          <w:p w14:paraId="3620D991"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5475A8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3D68D87E"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008EF082" w14:textId="7A6EC715" w:rsidR="00C55355" w:rsidRPr="00CA258D" w:rsidRDefault="009D6E57" w:rsidP="001D125C">
            <w:pPr>
              <w:pStyle w:val="af1"/>
              <w:widowControl/>
              <w:numPr>
                <w:ilvl w:val="0"/>
                <w:numId w:val="21"/>
              </w:numPr>
              <w:suppressAutoHyphens w:val="0"/>
              <w:snapToGrid/>
              <w:spacing w:line="240" w:lineRule="auto"/>
              <w:jc w:val="both"/>
            </w:pPr>
            <w:r>
              <w:rPr>
                <w:rFonts w:hint="eastAsia"/>
              </w:rPr>
              <w:t>本</w:t>
            </w:r>
            <w:r w:rsidR="00762890" w:rsidRPr="00CA258D">
              <w:rPr>
                <w:rFonts w:hint="eastAsia"/>
              </w:rPr>
              <w:t>雲端服務帳號具備權限管理機制，可依據</w:t>
            </w:r>
            <w:r w:rsidR="008B1A25" w:rsidRPr="00CA258D">
              <w:rPr>
                <w:rFonts w:hint="eastAsia"/>
              </w:rPr>
              <w:t>權責區分。</w:t>
            </w:r>
          </w:p>
          <w:p w14:paraId="31039CE2" w14:textId="7290C6EE" w:rsidR="001D125C" w:rsidRPr="00CA258D" w:rsidRDefault="009D6E57" w:rsidP="001D125C">
            <w:pPr>
              <w:pStyle w:val="af1"/>
              <w:widowControl/>
              <w:numPr>
                <w:ilvl w:val="0"/>
                <w:numId w:val="21"/>
              </w:numPr>
              <w:suppressAutoHyphens w:val="0"/>
              <w:snapToGrid/>
              <w:spacing w:line="240" w:lineRule="auto"/>
              <w:jc w:val="both"/>
            </w:pPr>
            <w:r>
              <w:rPr>
                <w:rFonts w:hint="eastAsia"/>
              </w:rPr>
              <w:t>本</w:t>
            </w:r>
            <w:r w:rsidR="001D125C" w:rsidRPr="00CA258D">
              <w:rPr>
                <w:rFonts w:hint="eastAsia"/>
              </w:rPr>
              <w:t>雲端服務具備「傳輸層安全通訊協定</w:t>
            </w:r>
            <w:r w:rsidR="001D125C" w:rsidRPr="00CA258D">
              <w:rPr>
                <w:rFonts w:hint="eastAsia"/>
              </w:rPr>
              <w:t>(Transport Layer Security-TLS)</w:t>
            </w:r>
            <w:r w:rsidR="001D125C" w:rsidRPr="00CA258D">
              <w:rPr>
                <w:rFonts w:hint="eastAsia"/>
              </w:rPr>
              <w:t>」的安全通訊協定</w:t>
            </w:r>
            <w:r w:rsidR="001D125C" w:rsidRPr="00CA258D">
              <w:rPr>
                <w:rFonts w:hint="eastAsia"/>
              </w:rPr>
              <w:t>v1.2</w:t>
            </w:r>
            <w:r w:rsidR="00CA258D" w:rsidRPr="00CA258D">
              <w:rPr>
                <w:rFonts w:hint="eastAsia"/>
              </w:rPr>
              <w:t>以上</w:t>
            </w:r>
            <w:r w:rsidR="00CA258D">
              <w:rPr>
                <w:rFonts w:hint="eastAsia"/>
              </w:rPr>
              <w:t>。</w:t>
            </w:r>
          </w:p>
          <w:p w14:paraId="6F2EC29F" w14:textId="7D123E36" w:rsidR="008B1A25" w:rsidRPr="00C55355" w:rsidRDefault="008B1A25" w:rsidP="00C55355">
            <w:pPr>
              <w:widowControl/>
              <w:suppressAutoHyphens w:val="0"/>
              <w:snapToGrid/>
              <w:spacing w:line="240" w:lineRule="auto"/>
              <w:jc w:val="both"/>
              <w:rPr>
                <w:color w:val="AEAAAA" w:themeColor="background2" w:themeShade="BF"/>
              </w:rPr>
            </w:pPr>
          </w:p>
        </w:tc>
      </w:tr>
      <w:tr w:rsidR="00206123" w:rsidRPr="00744A8E" w14:paraId="6BD3F267" w14:textId="77777777" w:rsidTr="00BD3269">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DC94EFE"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EE85731"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須針對維運管道建立基於零信任</w:t>
            </w:r>
            <w:r w:rsidRPr="00744A8E">
              <w:rPr>
                <w:color w:val="000000"/>
                <w:kern w:val="0"/>
              </w:rPr>
              <w:t>(ZTA)</w:t>
            </w:r>
            <w:r w:rsidRPr="00744A8E">
              <w:rPr>
                <w:color w:val="000000"/>
                <w:kern w:val="0"/>
              </w:rPr>
              <w:t>控管基礎之防護機制，並導入同等</w:t>
            </w:r>
            <w:r w:rsidRPr="00744A8E">
              <w:rPr>
                <w:color w:val="000000"/>
                <w:kern w:val="0"/>
              </w:rPr>
              <w:t>(AAL2)</w:t>
            </w:r>
            <w:r w:rsidRPr="00744A8E">
              <w:rPr>
                <w:color w:val="000000"/>
                <w:kern w:val="0"/>
              </w:rPr>
              <w:t>或更高等級的多因子身份鑑別機制</w:t>
            </w:r>
          </w:p>
        </w:tc>
        <w:tc>
          <w:tcPr>
            <w:tcW w:w="709" w:type="dxa"/>
            <w:tcBorders>
              <w:top w:val="nil"/>
              <w:left w:val="nil"/>
              <w:bottom w:val="single" w:sz="8" w:space="0" w:color="000000"/>
              <w:right w:val="single" w:sz="8" w:space="0" w:color="000000"/>
            </w:tcBorders>
            <w:shd w:val="clear" w:color="auto" w:fill="auto"/>
            <w:vAlign w:val="center"/>
            <w:hideMark/>
          </w:tcPr>
          <w:p w14:paraId="2265C274"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34E192D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CCB0C82"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000000" w:fill="FFFFFF"/>
            <w:hideMark/>
          </w:tcPr>
          <w:p w14:paraId="24ABBF3B" w14:textId="499A0E14" w:rsidR="00744A8E" w:rsidRPr="0024162E" w:rsidRDefault="00507153" w:rsidP="00C76F84">
            <w:pPr>
              <w:widowControl/>
              <w:suppressAutoHyphens w:val="0"/>
              <w:snapToGrid/>
              <w:spacing w:line="240" w:lineRule="auto"/>
              <w:jc w:val="both"/>
              <w:rPr>
                <w:rFonts w:ascii="標楷體" w:hAnsi="標楷體" w:cs="Calibri"/>
                <w:color w:val="FF0000"/>
                <w:kern w:val="0"/>
              </w:rPr>
            </w:pPr>
            <w:r w:rsidRPr="00F85485">
              <w:rPr>
                <w:rFonts w:hint="eastAsia"/>
              </w:rPr>
              <w:t>本</w:t>
            </w:r>
            <w:r w:rsidR="001614BC">
              <w:rPr>
                <w:rFonts w:hint="eastAsia"/>
              </w:rPr>
              <w:t>雲端</w:t>
            </w:r>
            <w:r w:rsidRPr="00F85485">
              <w:rPr>
                <w:rFonts w:hint="eastAsia"/>
              </w:rPr>
              <w:t>服務</w:t>
            </w:r>
            <w:r w:rsidR="005F7811" w:rsidRPr="00F85485">
              <w:rPr>
                <w:rFonts w:hint="eastAsia"/>
              </w:rPr>
              <w:t>具備多因子認證</w:t>
            </w:r>
            <w:r w:rsidR="001614BC">
              <w:rPr>
                <w:rFonts w:hint="eastAsia"/>
              </w:rPr>
              <w:t>身分識別機制</w:t>
            </w:r>
            <w:r w:rsidR="00F85485" w:rsidRPr="00F85485">
              <w:rPr>
                <w:rFonts w:hint="eastAsia"/>
              </w:rPr>
              <w:t>。</w:t>
            </w:r>
          </w:p>
        </w:tc>
      </w:tr>
      <w:tr w:rsidR="00206123" w:rsidRPr="00744A8E" w14:paraId="7933F269" w14:textId="77777777" w:rsidTr="00744A8E">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074D8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事件日誌保存與可歸責性</w:t>
            </w:r>
          </w:p>
        </w:tc>
        <w:tc>
          <w:tcPr>
            <w:tcW w:w="4820" w:type="dxa"/>
            <w:tcBorders>
              <w:top w:val="nil"/>
              <w:left w:val="nil"/>
              <w:bottom w:val="single" w:sz="8" w:space="0" w:color="000000"/>
              <w:right w:val="single" w:sz="8" w:space="0" w:color="000000"/>
            </w:tcBorders>
            <w:shd w:val="clear" w:color="auto" w:fill="auto"/>
            <w:vAlign w:val="center"/>
            <w:hideMark/>
          </w:tcPr>
          <w:p w14:paraId="5C372F67"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應提供日誌保存，包括記錄帳號與權限變更、登入名稱、時間、</w:t>
            </w:r>
            <w:r w:rsidRPr="00744A8E">
              <w:rPr>
                <w:color w:val="000000"/>
                <w:kern w:val="0"/>
              </w:rPr>
              <w:t xml:space="preserve">IP </w:t>
            </w:r>
            <w:r w:rsidRPr="00744A8E">
              <w:rPr>
                <w:color w:val="000000"/>
                <w:kern w:val="0"/>
              </w:rPr>
              <w:t>位址、資料存取及重要安全性事件等，應確保其完整與正確性並符合機關保存年限</w:t>
            </w:r>
            <w:r w:rsidRPr="00744A8E">
              <w:rPr>
                <w:color w:val="000000"/>
                <w:kern w:val="0"/>
              </w:rPr>
              <w:t>(</w:t>
            </w:r>
            <w:r w:rsidRPr="00744A8E">
              <w:rPr>
                <w:color w:val="000000"/>
                <w:kern w:val="0"/>
              </w:rPr>
              <w:t>建議至少六個月</w:t>
            </w:r>
            <w:r w:rsidRPr="00744A8E">
              <w:rPr>
                <w:color w:val="000000"/>
                <w:kern w:val="0"/>
              </w:rPr>
              <w:t>)</w:t>
            </w:r>
            <w:r w:rsidRPr="00744A8E">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4C22750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60F196D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2F34A081"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10FE4C02" w14:textId="77777777" w:rsidR="000C4ABC" w:rsidRDefault="000C4ABC" w:rsidP="000C4ABC">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B6A5B9" w14:textId="77777777" w:rsidR="000C4ABC" w:rsidRPr="005C72AD" w:rsidRDefault="000C4ABC" w:rsidP="000C4ABC">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w:t>
            </w:r>
            <w:r w:rsidRPr="00DD5B87">
              <w:t>og)</w:t>
            </w:r>
            <w:r w:rsidRPr="00DD5B87">
              <w:rPr>
                <w:rFonts w:hint="eastAsia"/>
                <w:b/>
              </w:rPr>
              <w:t>(</w:t>
            </w:r>
            <w:r w:rsidRPr="00DD5B87">
              <w:rPr>
                <w:rFonts w:hint="eastAsia"/>
                <w:b/>
              </w:rPr>
              <w:t>必要</w:t>
            </w:r>
            <w:r w:rsidRPr="00DD5B87">
              <w:rPr>
                <w:b/>
              </w:rPr>
              <w:t>)</w:t>
            </w:r>
          </w:p>
          <w:p w14:paraId="55FF3F7B" w14:textId="15883EC0" w:rsidR="005C72AD" w:rsidRPr="00DD5B87" w:rsidRDefault="005C72AD" w:rsidP="005C72AD">
            <w:pPr>
              <w:pStyle w:val="af1"/>
              <w:widowControl/>
              <w:ind w:left="222"/>
              <w:jc w:val="both"/>
            </w:pPr>
            <w:r>
              <w:rPr>
                <w:rFonts w:hint="eastAsia"/>
              </w:rPr>
              <w:t>可依規定匯出保存</w:t>
            </w:r>
          </w:p>
          <w:p w14:paraId="28005824" w14:textId="77777777" w:rsidR="000C4ABC" w:rsidRPr="005C72AD" w:rsidRDefault="000C4ABC" w:rsidP="000C4ABC">
            <w:pPr>
              <w:pStyle w:val="af1"/>
              <w:widowControl/>
              <w:numPr>
                <w:ilvl w:val="0"/>
                <w:numId w:val="16"/>
              </w:numPr>
              <w:ind w:left="222" w:hanging="222"/>
              <w:jc w:val="both"/>
            </w:pPr>
            <w:r w:rsidRPr="00DD5B87">
              <w:rPr>
                <w:rFonts w:hint="eastAsia"/>
              </w:rPr>
              <w:t>登入日誌</w:t>
            </w:r>
            <w:r w:rsidRPr="00DD5B87">
              <w:t>(logon log)</w:t>
            </w:r>
            <w:r w:rsidRPr="00DD5B87">
              <w:rPr>
                <w:rFonts w:hint="eastAsia"/>
                <w:b/>
              </w:rPr>
              <w:t>(</w:t>
            </w:r>
            <w:r w:rsidRPr="00DD5B87">
              <w:rPr>
                <w:rFonts w:hint="eastAsia"/>
                <w:b/>
              </w:rPr>
              <w:t>必要</w:t>
            </w:r>
            <w:r w:rsidRPr="00DD5B87">
              <w:rPr>
                <w:b/>
              </w:rPr>
              <w:t>)</w:t>
            </w:r>
          </w:p>
          <w:p w14:paraId="40EF17BC" w14:textId="77777777" w:rsidR="005C72AD" w:rsidRPr="00DD5B87" w:rsidRDefault="005C72AD" w:rsidP="005C72AD">
            <w:pPr>
              <w:pStyle w:val="af1"/>
              <w:widowControl/>
              <w:ind w:left="222"/>
              <w:jc w:val="both"/>
            </w:pPr>
            <w:r>
              <w:rPr>
                <w:rFonts w:hint="eastAsia"/>
              </w:rPr>
              <w:t>可依規定匯出保存</w:t>
            </w:r>
          </w:p>
          <w:p w14:paraId="30421DD1" w14:textId="77777777" w:rsidR="000C4ABC" w:rsidRPr="005C72AD" w:rsidRDefault="000C4ABC" w:rsidP="000C4ABC">
            <w:pPr>
              <w:pStyle w:val="af1"/>
              <w:widowControl/>
              <w:numPr>
                <w:ilvl w:val="0"/>
                <w:numId w:val="16"/>
              </w:numPr>
              <w:ind w:left="222" w:hanging="222"/>
              <w:jc w:val="both"/>
            </w:pPr>
            <w:r w:rsidRPr="00DD5B87">
              <w:rPr>
                <w:rFonts w:hint="eastAsia"/>
              </w:rPr>
              <w:t>網站日誌</w:t>
            </w:r>
            <w:r w:rsidRPr="00DD5B87">
              <w:t>(web log)</w:t>
            </w:r>
            <w:r w:rsidRPr="00DD5B87">
              <w:rPr>
                <w:rFonts w:hint="eastAsia"/>
                <w:b/>
              </w:rPr>
              <w:t>(</w:t>
            </w:r>
            <w:r w:rsidRPr="00DD5B87">
              <w:rPr>
                <w:rFonts w:hint="eastAsia"/>
                <w:b/>
              </w:rPr>
              <w:t>必要</w:t>
            </w:r>
            <w:r w:rsidRPr="00DD5B87">
              <w:rPr>
                <w:b/>
              </w:rPr>
              <w:t>)</w:t>
            </w:r>
          </w:p>
          <w:p w14:paraId="648081EF" w14:textId="77777777" w:rsidR="005C72AD" w:rsidRPr="00DD5B87" w:rsidRDefault="005C72AD" w:rsidP="005C72AD">
            <w:pPr>
              <w:pStyle w:val="af1"/>
              <w:widowControl/>
              <w:ind w:left="222"/>
              <w:jc w:val="both"/>
            </w:pPr>
            <w:r>
              <w:rPr>
                <w:rFonts w:hint="eastAsia"/>
              </w:rPr>
              <w:t>可依規定匯出保存</w:t>
            </w:r>
          </w:p>
          <w:p w14:paraId="246F6C00" w14:textId="3FC3E90C" w:rsidR="005F65AD" w:rsidRPr="005F65AD" w:rsidRDefault="005F65AD" w:rsidP="005F65AD">
            <w:pPr>
              <w:widowControl/>
              <w:suppressAutoHyphens w:val="0"/>
              <w:snapToGrid/>
              <w:spacing w:line="240" w:lineRule="auto"/>
              <w:rPr>
                <w:color w:val="FF0000"/>
                <w:u w:val="single" w:color="000000" w:themeColor="text1"/>
              </w:rPr>
            </w:pPr>
            <w:r>
              <w:rPr>
                <w:rFonts w:hint="eastAsia"/>
              </w:rPr>
              <w:t>4.</w:t>
            </w:r>
            <w:r w:rsidR="000C4ABC" w:rsidRPr="008A62AF">
              <w:rPr>
                <w:rFonts w:hint="eastAsia"/>
              </w:rPr>
              <w:t>作業系統日誌</w:t>
            </w:r>
            <w:r w:rsidR="000C4ABC" w:rsidRPr="008A62AF">
              <w:t>(OS event log)</w:t>
            </w:r>
            <w:r w:rsidR="000C4ABC">
              <w:rPr>
                <w:rFonts w:hint="eastAsia"/>
              </w:rPr>
              <w:t>：</w:t>
            </w:r>
          </w:p>
          <w:p w14:paraId="469250C6" w14:textId="49379173" w:rsidR="005F65AD" w:rsidRPr="005F65AD" w:rsidRDefault="005F65AD" w:rsidP="005F65AD">
            <w:pPr>
              <w:pStyle w:val="af1"/>
              <w:widowControl/>
              <w:suppressAutoHyphens w:val="0"/>
              <w:snapToGrid/>
              <w:spacing w:line="240" w:lineRule="auto"/>
              <w:ind w:left="360"/>
              <w:rPr>
                <w:color w:val="FF0000"/>
                <w:u w:val="single" w:color="000000" w:themeColor="text1"/>
              </w:rPr>
            </w:pPr>
            <w:r w:rsidRPr="005F65AD">
              <w:rPr>
                <w:rFonts w:hint="eastAsia"/>
                <w:color w:val="FF0000"/>
              </w:rPr>
              <w:t>此服務</w:t>
            </w:r>
            <w:r w:rsidRPr="005F65AD">
              <w:rPr>
                <w:rFonts w:hint="eastAsia"/>
                <w:color w:val="FF0000"/>
                <w:kern w:val="0"/>
              </w:rPr>
              <w:t>屬於網路加值型服務，並且透過網站管理平台進行管理及設定，因此</w:t>
            </w:r>
            <w:r w:rsidRPr="005F65AD">
              <w:rPr>
                <w:rFonts w:hint="eastAsia"/>
                <w:color w:val="FF0000"/>
                <w:u w:val="single" w:color="000000" w:themeColor="text1"/>
              </w:rPr>
              <w:t>無直接管理</w:t>
            </w:r>
            <w:r w:rsidR="00585E82">
              <w:rPr>
                <w:rFonts w:hint="eastAsia"/>
                <w:color w:val="FF0000"/>
                <w:u w:val="single" w:color="000000" w:themeColor="text1"/>
              </w:rPr>
              <w:t>的</w:t>
            </w:r>
            <w:r w:rsidRPr="005F65AD">
              <w:rPr>
                <w:rFonts w:hint="eastAsia"/>
                <w:color w:val="FF0000"/>
                <w:u w:val="single" w:color="000000" w:themeColor="text1"/>
              </w:rPr>
              <w:t>作業系統</w:t>
            </w:r>
          </w:p>
          <w:p w14:paraId="5E8D9903" w14:textId="2B0DAC28" w:rsidR="00744A8E" w:rsidRPr="005F65AD" w:rsidRDefault="00DA0004" w:rsidP="005F65AD">
            <w:pPr>
              <w:widowControl/>
              <w:suppressAutoHyphens w:val="0"/>
              <w:snapToGrid/>
              <w:spacing w:line="240" w:lineRule="auto"/>
              <w:rPr>
                <w:rFonts w:ascii="標楷體" w:hAnsi="標楷體" w:cs="Calibri"/>
                <w:color w:val="000000"/>
                <w:kern w:val="0"/>
              </w:rPr>
            </w:pPr>
            <w:r w:rsidRPr="00A71768">
              <w:rPr>
                <w:rFonts w:hint="eastAsia"/>
              </w:rPr>
              <w:t>上述日誌項目保存期限：自資料產生起保存</w:t>
            </w:r>
            <w:r w:rsidRPr="005F65AD">
              <w:rPr>
                <w:rFonts w:hint="eastAsia"/>
                <w:b/>
              </w:rPr>
              <w:t>至少</w:t>
            </w:r>
            <w:r w:rsidRPr="005F65AD">
              <w:rPr>
                <w:b/>
                <w:u w:val="single"/>
              </w:rPr>
              <w:t>6</w:t>
            </w:r>
            <w:r w:rsidRPr="005F65AD">
              <w:rPr>
                <w:rFonts w:hint="eastAsia"/>
                <w:b/>
              </w:rPr>
              <w:t>個月</w:t>
            </w:r>
            <w:r w:rsidRPr="00A71768">
              <w:t>(</w:t>
            </w:r>
            <w:r w:rsidRPr="00A71768">
              <w:rPr>
                <w:rFonts w:hint="eastAsia"/>
              </w:rPr>
              <w:t>含契約終止或解除或期滿後</w:t>
            </w:r>
            <w:r w:rsidRPr="00A71768">
              <w:t>)</w:t>
            </w:r>
            <w:r>
              <w:rPr>
                <w:rFonts w:hint="eastAsia"/>
              </w:rPr>
              <w:t>。</w:t>
            </w:r>
          </w:p>
        </w:tc>
      </w:tr>
      <w:tr w:rsidR="00206123" w:rsidRPr="00744A8E" w14:paraId="6375B2B7" w14:textId="77777777" w:rsidTr="00C61162">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E79CAE"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營運持續計畫</w:t>
            </w:r>
          </w:p>
        </w:tc>
        <w:tc>
          <w:tcPr>
            <w:tcW w:w="4820" w:type="dxa"/>
            <w:tcBorders>
              <w:top w:val="nil"/>
              <w:left w:val="nil"/>
              <w:bottom w:val="single" w:sz="8" w:space="0" w:color="000000"/>
              <w:right w:val="single" w:sz="8" w:space="0" w:color="000000"/>
            </w:tcBorders>
            <w:shd w:val="clear" w:color="auto" w:fill="auto"/>
            <w:vAlign w:val="center"/>
            <w:hideMark/>
          </w:tcPr>
          <w:p w14:paraId="4872A6D6"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檢視廠商平台</w:t>
            </w:r>
            <w:bookmarkStart w:id="2" w:name="OLE_LINK17"/>
            <w:bookmarkStart w:id="3" w:name="OLE_LINK18"/>
            <w:r w:rsidRPr="00744A8E">
              <w:rPr>
                <w:color w:val="000000"/>
                <w:kern w:val="0"/>
              </w:rPr>
              <w:t>營運持續、資料復原計畫</w:t>
            </w:r>
            <w:bookmarkEnd w:id="2"/>
            <w:bookmarkEnd w:id="3"/>
            <w:r w:rsidRPr="00744A8E">
              <w:rPr>
                <w:color w:val="000000"/>
                <w:kern w:val="0"/>
              </w:rPr>
              <w:t>及執行情形</w:t>
            </w:r>
          </w:p>
        </w:tc>
        <w:tc>
          <w:tcPr>
            <w:tcW w:w="709" w:type="dxa"/>
            <w:tcBorders>
              <w:top w:val="nil"/>
              <w:left w:val="nil"/>
              <w:bottom w:val="single" w:sz="8" w:space="0" w:color="000000"/>
              <w:right w:val="single" w:sz="8" w:space="0" w:color="000000"/>
            </w:tcBorders>
            <w:shd w:val="clear" w:color="auto" w:fill="auto"/>
            <w:vAlign w:val="center"/>
            <w:hideMark/>
          </w:tcPr>
          <w:p w14:paraId="71774199"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71C6CF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88D063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3EC778AF" w14:textId="77777777" w:rsidR="00E37B78" w:rsidRDefault="0039409F" w:rsidP="003B15CC">
            <w:pPr>
              <w:widowControl/>
              <w:suppressAutoHyphens w:val="0"/>
              <w:snapToGrid/>
              <w:spacing w:line="240" w:lineRule="auto"/>
              <w:jc w:val="both"/>
              <w:rPr>
                <w:color w:val="000000"/>
                <w:kern w:val="0"/>
              </w:rPr>
            </w:pPr>
            <w:r>
              <w:rPr>
                <w:rFonts w:hint="eastAsia"/>
                <w:color w:val="000000"/>
              </w:rPr>
              <w:t>本服務</w:t>
            </w:r>
            <w:r w:rsidR="00E37B78">
              <w:rPr>
                <w:color w:val="000000"/>
              </w:rPr>
              <w:t>依據</w:t>
            </w:r>
            <w:r w:rsidR="00E37B78">
              <w:rPr>
                <w:color w:val="000000"/>
              </w:rPr>
              <w:t>ISO 27017</w:t>
            </w:r>
            <w:r w:rsidR="00E37B78">
              <w:rPr>
                <w:color w:val="000000"/>
              </w:rPr>
              <w:t>及</w:t>
            </w:r>
            <w:r w:rsidR="00E37B78">
              <w:rPr>
                <w:color w:val="000000"/>
              </w:rPr>
              <w:t>ISO 27018</w:t>
            </w:r>
            <w:r w:rsidR="00E37B78">
              <w:rPr>
                <w:color w:val="000000"/>
              </w:rPr>
              <w:t>相關規範及程序，來執行</w:t>
            </w:r>
            <w:r>
              <w:rPr>
                <w:rFonts w:hint="eastAsia"/>
                <w:color w:val="000000"/>
              </w:rPr>
              <w:t>平台</w:t>
            </w:r>
            <w:r w:rsidRPr="00744A8E">
              <w:rPr>
                <w:color w:val="000000"/>
                <w:kern w:val="0"/>
              </w:rPr>
              <w:t>營運持續、資料復原計畫</w:t>
            </w:r>
            <w:r>
              <w:rPr>
                <w:rFonts w:hint="eastAsia"/>
                <w:color w:val="000000"/>
                <w:kern w:val="0"/>
              </w:rPr>
              <w:t>。</w:t>
            </w:r>
          </w:p>
          <w:p w14:paraId="05352915" w14:textId="7B1F3664" w:rsidR="005C72AD" w:rsidRPr="00E37B78" w:rsidRDefault="005C72AD" w:rsidP="00C23D13">
            <w:pPr>
              <w:pStyle w:val="af1"/>
              <w:widowControl/>
              <w:ind w:left="222"/>
              <w:jc w:val="both"/>
              <w:rPr>
                <w:color w:val="AEAAAA" w:themeColor="background2" w:themeShade="BF"/>
              </w:rPr>
            </w:pPr>
          </w:p>
        </w:tc>
      </w:tr>
      <w:tr w:rsidR="00206123" w:rsidRPr="00744A8E" w14:paraId="27746E63" w14:textId="77777777" w:rsidTr="00C61162">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555F724"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變更管理/安全管理</w:t>
            </w:r>
          </w:p>
        </w:tc>
        <w:tc>
          <w:tcPr>
            <w:tcW w:w="4820" w:type="dxa"/>
            <w:tcBorders>
              <w:top w:val="nil"/>
              <w:left w:val="nil"/>
              <w:bottom w:val="single" w:sz="8" w:space="0" w:color="000000"/>
              <w:right w:val="single" w:sz="8" w:space="0" w:color="000000"/>
            </w:tcBorders>
            <w:shd w:val="clear" w:color="auto" w:fill="auto"/>
            <w:vAlign w:val="center"/>
            <w:hideMark/>
          </w:tcPr>
          <w:p w14:paraId="3DF6DFB1"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雲端應用系統平台具備變更管理制度</w:t>
            </w:r>
          </w:p>
        </w:tc>
        <w:tc>
          <w:tcPr>
            <w:tcW w:w="709" w:type="dxa"/>
            <w:tcBorders>
              <w:top w:val="nil"/>
              <w:left w:val="nil"/>
              <w:bottom w:val="single" w:sz="8" w:space="0" w:color="000000"/>
              <w:right w:val="single" w:sz="8" w:space="0" w:color="000000"/>
            </w:tcBorders>
            <w:shd w:val="clear" w:color="auto" w:fill="auto"/>
            <w:vAlign w:val="center"/>
            <w:hideMark/>
          </w:tcPr>
          <w:p w14:paraId="42F06B4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C517FA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7D9B0E3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425F66BE" w14:textId="77777777" w:rsidR="00744A8E" w:rsidRDefault="006875CC" w:rsidP="00C61162">
            <w:pPr>
              <w:widowControl/>
              <w:suppressAutoHyphens w:val="0"/>
              <w:snapToGrid/>
              <w:spacing w:line="240" w:lineRule="auto"/>
              <w:jc w:val="both"/>
              <w:rPr>
                <w:rFonts w:ascii="標楷體" w:hAnsi="標楷體" w:cs="Calibri"/>
                <w:color w:val="000000"/>
                <w:kern w:val="0"/>
              </w:rPr>
            </w:pPr>
            <w:bookmarkStart w:id="4" w:name="OLE_LINK20"/>
            <w:r>
              <w:rPr>
                <w:rFonts w:ascii="標楷體" w:hAnsi="標楷體" w:cs="Calibri" w:hint="eastAsia"/>
                <w:color w:val="000000"/>
                <w:kern w:val="0"/>
              </w:rPr>
              <w:t>本平台服務</w:t>
            </w:r>
            <w:r w:rsidR="00770CFA">
              <w:rPr>
                <w:rFonts w:ascii="標楷體" w:hAnsi="標楷體" w:cs="Calibri" w:hint="eastAsia"/>
                <w:color w:val="000000"/>
                <w:kern w:val="0"/>
              </w:rPr>
              <w:t>依據</w:t>
            </w:r>
            <w:bookmarkStart w:id="5" w:name="OLE_LINK19"/>
            <w:r w:rsidR="00770CFA" w:rsidRPr="00770CFA">
              <w:rPr>
                <w:rFonts w:ascii="標楷體" w:hAnsi="標楷體" w:cs="Calibri"/>
                <w:color w:val="000000"/>
                <w:kern w:val="0"/>
              </w:rPr>
              <w:t>ISO 27001</w:t>
            </w:r>
            <w:bookmarkEnd w:id="5"/>
            <w:r w:rsidR="00770CFA">
              <w:rPr>
                <w:rFonts w:ascii="標楷體" w:hAnsi="標楷體" w:cs="Calibri" w:hint="eastAsia"/>
                <w:color w:val="000000"/>
                <w:kern w:val="0"/>
              </w:rPr>
              <w:t>，</w:t>
            </w:r>
            <w:r>
              <w:rPr>
                <w:rFonts w:ascii="標楷體" w:hAnsi="標楷體" w:cs="Calibri" w:hint="eastAsia"/>
                <w:color w:val="000000"/>
                <w:kern w:val="0"/>
              </w:rPr>
              <w:t>具備</w:t>
            </w:r>
            <w:r w:rsidR="001836BE">
              <w:rPr>
                <w:rFonts w:ascii="標楷體" w:hAnsi="標楷體" w:cs="Calibri" w:hint="eastAsia"/>
                <w:color w:val="000000"/>
                <w:kern w:val="0"/>
              </w:rPr>
              <w:t>變更管理制度。</w:t>
            </w:r>
            <w:bookmarkEnd w:id="4"/>
          </w:p>
          <w:p w14:paraId="16532A38" w14:textId="204F6FD7" w:rsidR="00C23D13" w:rsidRDefault="00C23D13" w:rsidP="00C61162">
            <w:pPr>
              <w:widowControl/>
              <w:suppressAutoHyphens w:val="0"/>
              <w:snapToGrid/>
              <w:spacing w:line="240" w:lineRule="auto"/>
              <w:jc w:val="both"/>
              <w:rPr>
                <w:rFonts w:ascii="標楷體" w:hAnsi="標楷體" w:cs="Calibri"/>
                <w:color w:val="000000"/>
                <w:kern w:val="0"/>
              </w:rPr>
            </w:pPr>
            <w:r>
              <w:rPr>
                <w:rFonts w:ascii="標楷體" w:hAnsi="標楷體" w:cs="Calibri" w:hint="eastAsia"/>
                <w:color w:val="000000"/>
                <w:kern w:val="0"/>
              </w:rPr>
              <w:t>具備多種管理權限,可依據需求配置給用戶不同之管理權限,配置後也可調整或修改</w:t>
            </w:r>
          </w:p>
          <w:p w14:paraId="4C430DF1" w14:textId="77777777" w:rsidR="00C23D13" w:rsidRDefault="001D4F89" w:rsidP="00C61162">
            <w:pPr>
              <w:widowControl/>
              <w:suppressAutoHyphens w:val="0"/>
              <w:snapToGrid/>
              <w:spacing w:line="240" w:lineRule="auto"/>
              <w:jc w:val="both"/>
              <w:rPr>
                <w:rFonts w:ascii="標楷體" w:hAnsi="標楷體" w:cs="Calibri"/>
                <w:color w:val="000000"/>
                <w:kern w:val="0"/>
              </w:rPr>
            </w:pPr>
            <w:r>
              <w:rPr>
                <w:rFonts w:ascii="標楷體" w:hAnsi="標楷體" w:cs="Calibri"/>
                <w:noProof/>
                <w:color w:val="000000"/>
                <w:kern w:val="0"/>
              </w:rPr>
              <w:lastRenderedPageBreak/>
              <w:drawing>
                <wp:inline distT="0" distB="0" distL="0" distR="0" wp14:anchorId="16D6049C" wp14:editId="34B979E3">
                  <wp:extent cx="3811904" cy="2232812"/>
                  <wp:effectExtent l="0" t="0" r="0" b="0"/>
                  <wp:docPr id="1477213668"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27208" cy="2241776"/>
                          </a:xfrm>
                          <a:prstGeom prst="rect">
                            <a:avLst/>
                          </a:prstGeom>
                          <a:noFill/>
                        </pic:spPr>
                      </pic:pic>
                    </a:graphicData>
                  </a:graphic>
                </wp:inline>
              </w:drawing>
            </w:r>
          </w:p>
          <w:p w14:paraId="45290EEE" w14:textId="5BD080C3" w:rsidR="001D4F89" w:rsidRDefault="00206123" w:rsidP="00C61162">
            <w:pPr>
              <w:widowControl/>
              <w:suppressAutoHyphens w:val="0"/>
              <w:snapToGrid/>
              <w:spacing w:line="240" w:lineRule="auto"/>
              <w:jc w:val="both"/>
              <w:rPr>
                <w:rFonts w:ascii="標楷體" w:hAnsi="標楷體" w:cs="Calibri"/>
                <w:color w:val="000000"/>
                <w:kern w:val="0"/>
              </w:rPr>
            </w:pPr>
            <w:r w:rsidRPr="00206123">
              <w:rPr>
                <w:rFonts w:ascii="標楷體" w:hAnsi="標楷體" w:cs="Calibri"/>
                <w:noProof/>
                <w:color w:val="000000"/>
                <w:kern w:val="0"/>
              </w:rPr>
              <w:drawing>
                <wp:inline distT="0" distB="0" distL="0" distR="0" wp14:anchorId="68E89453" wp14:editId="79FBCB41">
                  <wp:extent cx="3851809" cy="1680403"/>
                  <wp:effectExtent l="0" t="0" r="0" b="0"/>
                  <wp:docPr id="12" name="圖片 11" descr="一張含有 文字, 螢幕擷取畫面, 字型, 數字 的圖片&#10;&#10;自動產生的描述">
                    <a:extLst xmlns:a="http://schemas.openxmlformats.org/drawingml/2006/main">
                      <a:ext uri="{FF2B5EF4-FFF2-40B4-BE49-F238E27FC236}">
                        <a16:creationId xmlns:a16="http://schemas.microsoft.com/office/drawing/2014/main" id="{65176B15-AEE1-7B1A-C982-80F26B0554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圖片 11" descr="一張含有 文字, 螢幕擷取畫面, 字型, 數字 的圖片&#10;&#10;自動產生的描述">
                            <a:extLst>
                              <a:ext uri="{FF2B5EF4-FFF2-40B4-BE49-F238E27FC236}">
                                <a16:creationId xmlns:a16="http://schemas.microsoft.com/office/drawing/2014/main" id="{65176B15-AEE1-7B1A-C982-80F26B055406}"/>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b="25499"/>
                          <a:stretch/>
                        </pic:blipFill>
                        <pic:spPr>
                          <a:xfrm>
                            <a:off x="0" y="0"/>
                            <a:ext cx="3881232" cy="1693239"/>
                          </a:xfrm>
                          <a:prstGeom prst="rect">
                            <a:avLst/>
                          </a:prstGeom>
                        </pic:spPr>
                      </pic:pic>
                    </a:graphicData>
                  </a:graphic>
                </wp:inline>
              </w:drawing>
            </w:r>
          </w:p>
          <w:p w14:paraId="407D7168" w14:textId="15234300" w:rsidR="001D4F89" w:rsidRPr="00744A8E" w:rsidRDefault="001D4F89" w:rsidP="00C61162">
            <w:pPr>
              <w:widowControl/>
              <w:suppressAutoHyphens w:val="0"/>
              <w:snapToGrid/>
              <w:spacing w:line="240" w:lineRule="auto"/>
              <w:jc w:val="both"/>
              <w:rPr>
                <w:rFonts w:ascii="標楷體" w:hAnsi="標楷體" w:cs="Calibri"/>
                <w:color w:val="000000"/>
                <w:kern w:val="0"/>
              </w:rPr>
            </w:pPr>
          </w:p>
        </w:tc>
      </w:tr>
      <w:tr w:rsidR="00206123" w:rsidRPr="00744A8E" w14:paraId="19D12010" w14:textId="77777777" w:rsidTr="00C61162">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38BB8A02"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DAA317E"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雲端應用系統平台具備設定安全管理制度</w:t>
            </w:r>
          </w:p>
        </w:tc>
        <w:tc>
          <w:tcPr>
            <w:tcW w:w="709" w:type="dxa"/>
            <w:tcBorders>
              <w:top w:val="nil"/>
              <w:left w:val="nil"/>
              <w:bottom w:val="single" w:sz="8" w:space="0" w:color="000000"/>
              <w:right w:val="single" w:sz="8" w:space="0" w:color="000000"/>
            </w:tcBorders>
            <w:shd w:val="clear" w:color="auto" w:fill="auto"/>
            <w:vAlign w:val="center"/>
            <w:hideMark/>
          </w:tcPr>
          <w:p w14:paraId="55395C2E"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4922D6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6E46FFB"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7C0BF040" w14:textId="77777777" w:rsidR="00744A8E" w:rsidRDefault="00085CA1" w:rsidP="00A56EDB">
            <w:pPr>
              <w:widowControl/>
              <w:suppressAutoHyphens w:val="0"/>
              <w:snapToGrid/>
              <w:spacing w:line="240" w:lineRule="auto"/>
              <w:jc w:val="both"/>
              <w:rPr>
                <w:rFonts w:ascii="標楷體" w:hAnsi="標楷體" w:cs="Calibri"/>
                <w:color w:val="000000"/>
                <w:kern w:val="0"/>
              </w:rPr>
            </w:pPr>
            <w:r>
              <w:rPr>
                <w:rFonts w:ascii="標楷體" w:hAnsi="標楷體" w:cs="Calibri" w:hint="eastAsia"/>
                <w:color w:val="000000"/>
                <w:kern w:val="0"/>
              </w:rPr>
              <w:t>本平台服務依據</w:t>
            </w:r>
            <w:r w:rsidRPr="00770CFA">
              <w:rPr>
                <w:rFonts w:ascii="標楷體" w:hAnsi="標楷體" w:cs="Calibri"/>
                <w:color w:val="000000"/>
                <w:kern w:val="0"/>
              </w:rPr>
              <w:t>ISO 27001</w:t>
            </w:r>
            <w:r>
              <w:rPr>
                <w:rFonts w:ascii="標楷體" w:hAnsi="標楷體" w:cs="Calibri" w:hint="eastAsia"/>
                <w:color w:val="000000"/>
                <w:kern w:val="0"/>
              </w:rPr>
              <w:t>，具備設定安全管理制度。</w:t>
            </w:r>
          </w:p>
          <w:p w14:paraId="3E246AAC" w14:textId="77777777" w:rsidR="001D4F89" w:rsidRDefault="001D4F89" w:rsidP="00A56EDB">
            <w:pPr>
              <w:widowControl/>
              <w:suppressAutoHyphens w:val="0"/>
              <w:snapToGrid/>
              <w:spacing w:line="240" w:lineRule="auto"/>
              <w:jc w:val="both"/>
              <w:rPr>
                <w:rFonts w:ascii="標楷體" w:hAnsi="標楷體" w:cs="Calibri"/>
                <w:color w:val="000000"/>
                <w:kern w:val="0"/>
              </w:rPr>
            </w:pPr>
          </w:p>
          <w:p w14:paraId="73F49BC4" w14:textId="5109A495" w:rsidR="001D4F89" w:rsidRDefault="001D4F89" w:rsidP="00A56EDB">
            <w:pPr>
              <w:widowControl/>
              <w:suppressAutoHyphens w:val="0"/>
              <w:snapToGrid/>
              <w:spacing w:line="240" w:lineRule="auto"/>
              <w:jc w:val="both"/>
              <w:rPr>
                <w:rFonts w:ascii="標楷體" w:hAnsi="標楷體" w:cs="Calibri"/>
                <w:color w:val="000000"/>
                <w:kern w:val="0"/>
              </w:rPr>
            </w:pPr>
            <w:r>
              <w:rPr>
                <w:rFonts w:ascii="標楷體" w:hAnsi="標楷體" w:cs="Calibri" w:hint="eastAsia"/>
                <w:color w:val="000000"/>
                <w:kern w:val="0"/>
              </w:rPr>
              <w:t>設備設定檔可另行備份,</w:t>
            </w:r>
            <w:r w:rsidR="00206123">
              <w:rPr>
                <w:rFonts w:ascii="標楷體" w:hAnsi="標楷體" w:cs="Calibri" w:hint="eastAsia"/>
                <w:color w:val="000000"/>
                <w:kern w:val="0"/>
              </w:rPr>
              <w:t>並於設定完成後,會有設定執行並存檔的確認機制</w:t>
            </w:r>
          </w:p>
          <w:p w14:paraId="44A8C66D" w14:textId="2BCFAAB7" w:rsidR="00C23D13" w:rsidRPr="00A56EDB" w:rsidRDefault="00C23D13" w:rsidP="00A56EDB">
            <w:pPr>
              <w:widowControl/>
              <w:suppressAutoHyphens w:val="0"/>
              <w:snapToGrid/>
              <w:spacing w:line="240" w:lineRule="auto"/>
              <w:jc w:val="both"/>
              <w:rPr>
                <w:rFonts w:ascii="標楷體" w:hAnsi="標楷體" w:cs="Calibri"/>
                <w:color w:val="FF0000"/>
                <w:kern w:val="0"/>
              </w:rPr>
            </w:pPr>
          </w:p>
        </w:tc>
      </w:tr>
      <w:tr w:rsidR="00206123" w:rsidRPr="00744A8E" w14:paraId="3C0832DC" w14:textId="77777777" w:rsidTr="00744A8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C7BED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資料安全</w:t>
            </w:r>
          </w:p>
        </w:tc>
        <w:tc>
          <w:tcPr>
            <w:tcW w:w="4820" w:type="dxa"/>
            <w:tcBorders>
              <w:top w:val="nil"/>
              <w:left w:val="nil"/>
              <w:bottom w:val="single" w:sz="8" w:space="0" w:color="000000"/>
              <w:right w:val="single" w:sz="8" w:space="0" w:color="000000"/>
            </w:tcBorders>
            <w:shd w:val="clear" w:color="auto" w:fill="auto"/>
            <w:vAlign w:val="center"/>
            <w:hideMark/>
          </w:tcPr>
          <w:p w14:paraId="37F0D3FC"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2D0145E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4E2D90D"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2DAD9B6B"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78302D96" w14:textId="3B1DF3C9" w:rsidR="00CE6EBC" w:rsidRDefault="002A0918" w:rsidP="00CE6EBC">
            <w:pPr>
              <w:widowControl/>
              <w:jc w:val="both"/>
              <w:rPr>
                <w:b/>
                <w:color w:val="000000"/>
                <w:kern w:val="0"/>
              </w:rPr>
            </w:pPr>
            <w:r>
              <w:rPr>
                <w:rFonts w:ascii="Apple Color Emoji" w:hAnsi="Apple Color Emoji" w:cs="Apple Color Emoji"/>
                <w:b/>
                <w:bCs/>
                <w:color w:val="000000"/>
              </w:rPr>
              <w:t>⬛</w:t>
            </w:r>
            <w:r w:rsidR="00CE6EBC">
              <w:rPr>
                <w:rFonts w:hint="eastAsia"/>
                <w:b/>
                <w:color w:val="000000"/>
                <w:kern w:val="0"/>
              </w:rPr>
              <w:t>符合</w:t>
            </w:r>
            <w:r w:rsidR="00CE6EBC" w:rsidRPr="003C0CC1">
              <w:rPr>
                <w:b/>
                <w:color w:val="000000"/>
                <w:kern w:val="0"/>
              </w:rPr>
              <w:t>要求：</w:t>
            </w:r>
          </w:p>
          <w:p w14:paraId="6B51CBE6" w14:textId="77777777" w:rsidR="00744A8E" w:rsidRPr="00426AA5" w:rsidRDefault="00CE6EBC" w:rsidP="00CE6EBC">
            <w:pPr>
              <w:widowControl/>
              <w:suppressAutoHyphens w:val="0"/>
              <w:snapToGrid/>
              <w:spacing w:line="240" w:lineRule="auto"/>
              <w:rPr>
                <w:rFonts w:ascii="標楷體" w:hAnsi="標楷體" w:cs="Calibri"/>
                <w:color w:val="000000"/>
                <w:kern w:val="0"/>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206123" w:rsidRPr="00744A8E" w14:paraId="7D0BE3DD" w14:textId="77777777" w:rsidTr="00744A8E">
        <w:trPr>
          <w:trHeight w:val="117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219408F3"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472822C0"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資料於雲端服務之存取、備份及備援之實體所在地不得位於大陸地區</w:t>
            </w:r>
            <w:r w:rsidRPr="00744A8E">
              <w:rPr>
                <w:color w:val="000000"/>
                <w:kern w:val="0"/>
              </w:rPr>
              <w:t>(</w:t>
            </w:r>
            <w:r w:rsidRPr="00744A8E">
              <w:rPr>
                <w:color w:val="000000"/>
                <w:kern w:val="0"/>
              </w:rPr>
              <w:t>含香港及澳門地區</w:t>
            </w:r>
            <w:r w:rsidRPr="00744A8E">
              <w:rPr>
                <w:color w:val="000000"/>
                <w:kern w:val="0"/>
              </w:rPr>
              <w:t>)</w:t>
            </w:r>
            <w:r w:rsidRPr="00744A8E">
              <w:rPr>
                <w:color w:val="000000"/>
                <w:kern w:val="0"/>
              </w:rPr>
              <w:t>，且</w:t>
            </w:r>
            <w:proofErr w:type="gramStart"/>
            <w:r w:rsidRPr="00744A8E">
              <w:rPr>
                <w:color w:val="000000"/>
                <w:kern w:val="0"/>
              </w:rPr>
              <w:t>不得跨該等</w:t>
            </w:r>
            <w:proofErr w:type="gramEnd"/>
            <w:r w:rsidRPr="00744A8E">
              <w:rPr>
                <w:color w:val="000000"/>
                <w:kern w:val="0"/>
              </w:rPr>
              <w:t>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69C9FCB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4F1A219"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4E45ED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08173C12" w14:textId="1052C9D4" w:rsidR="004D1C3D" w:rsidRPr="008F7DA1" w:rsidRDefault="002A0918" w:rsidP="004D1C3D">
            <w:pPr>
              <w:widowControl/>
              <w:jc w:val="both"/>
              <w:rPr>
                <w:b/>
                <w:color w:val="000000"/>
                <w:kern w:val="0"/>
              </w:rPr>
            </w:pPr>
            <w:r>
              <w:rPr>
                <w:rFonts w:ascii="Apple Color Emoji" w:hAnsi="Apple Color Emoji" w:cs="Apple Color Emoji"/>
                <w:b/>
                <w:bCs/>
                <w:color w:val="000000"/>
              </w:rPr>
              <w:t>⬛</w:t>
            </w:r>
            <w:r w:rsidR="004D1C3D" w:rsidRPr="008F7DA1">
              <w:rPr>
                <w:rFonts w:hint="eastAsia"/>
                <w:b/>
                <w:color w:val="000000"/>
                <w:kern w:val="0"/>
              </w:rPr>
              <w:t>符合</w:t>
            </w:r>
            <w:r w:rsidR="004D1C3D" w:rsidRPr="008F7DA1">
              <w:rPr>
                <w:b/>
                <w:color w:val="000000"/>
                <w:kern w:val="0"/>
              </w:rPr>
              <w:t>要求：</w:t>
            </w:r>
          </w:p>
          <w:p w14:paraId="7E682978" w14:textId="77777777" w:rsidR="00744A8E" w:rsidRPr="00426AA5" w:rsidRDefault="004D1C3D" w:rsidP="004D1C3D">
            <w:pPr>
              <w:widowControl/>
              <w:suppressAutoHyphens w:val="0"/>
              <w:snapToGrid/>
              <w:spacing w:line="240" w:lineRule="auto"/>
              <w:rPr>
                <w:rFonts w:ascii="標楷體" w:hAnsi="標楷體" w:cs="Calibri"/>
                <w:color w:val="000000"/>
                <w:kern w:val="0"/>
                <w:highlight w:val="yellow"/>
              </w:rPr>
            </w:pPr>
            <w:r w:rsidRPr="008F7DA1">
              <w:rPr>
                <w:rFonts w:hint="eastAsia"/>
                <w:color w:val="000000" w:themeColor="text1"/>
              </w:rPr>
              <w:t>雲端服務資料存取、備份及備援之實體機房所在地不得位於中國大陸（含港、澳），且</w:t>
            </w:r>
            <w:proofErr w:type="gramStart"/>
            <w:r w:rsidRPr="008F7DA1">
              <w:rPr>
                <w:rFonts w:hint="eastAsia"/>
                <w:color w:val="000000" w:themeColor="text1"/>
              </w:rPr>
              <w:t>不得跨該等</w:t>
            </w:r>
            <w:proofErr w:type="gramEnd"/>
            <w:r w:rsidRPr="008F7DA1">
              <w:rPr>
                <w:rFonts w:hint="eastAsia"/>
                <w:color w:val="000000" w:themeColor="text1"/>
              </w:rPr>
              <w:t>境內傳輸相關資料。</w:t>
            </w:r>
          </w:p>
        </w:tc>
      </w:tr>
      <w:tr w:rsidR="00206123" w:rsidRPr="00744A8E" w14:paraId="1477F0CA" w14:textId="77777777" w:rsidTr="00BD3269">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C319E7A"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6999EA4"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6E67B7C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C01D14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0CC5E94F"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1F9439BE" w14:textId="1E37D877" w:rsidR="004D1C3D" w:rsidRPr="00744A8E" w:rsidRDefault="00614E4E" w:rsidP="00BD3269">
            <w:pPr>
              <w:widowControl/>
              <w:suppressAutoHyphens w:val="0"/>
              <w:snapToGrid/>
              <w:spacing w:line="240" w:lineRule="auto"/>
              <w:jc w:val="both"/>
              <w:rPr>
                <w:rFonts w:ascii="標楷體" w:hAnsi="標楷體" w:cs="Calibri"/>
                <w:color w:val="000000"/>
                <w:kern w:val="0"/>
              </w:rPr>
            </w:pPr>
            <w:bookmarkStart w:id="6" w:name="OLE_LINK1"/>
            <w:bookmarkStart w:id="7" w:name="OLE_LINK2"/>
            <w:r>
              <w:rPr>
                <w:color w:val="000000"/>
              </w:rPr>
              <w:t>本雲端服務不提供上傳映像</w:t>
            </w:r>
            <w:proofErr w:type="gramStart"/>
            <w:r>
              <w:rPr>
                <w:color w:val="000000"/>
              </w:rPr>
              <w:t>檔</w:t>
            </w:r>
            <w:proofErr w:type="gramEnd"/>
            <w:r>
              <w:rPr>
                <w:color w:val="000000"/>
              </w:rPr>
              <w:t>服務，因此不適用此要求</w:t>
            </w:r>
            <w:r w:rsidR="00117FD1">
              <w:rPr>
                <w:rFonts w:hint="eastAsia"/>
                <w:color w:val="000000"/>
              </w:rPr>
              <w:t>。</w:t>
            </w:r>
            <w:bookmarkEnd w:id="6"/>
            <w:bookmarkEnd w:id="7"/>
          </w:p>
        </w:tc>
      </w:tr>
      <w:tr w:rsidR="00206123" w:rsidRPr="00744A8E" w14:paraId="16D9F939" w14:textId="77777777" w:rsidTr="00BD3269">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585D22CA"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80C7C13"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雲端應用系統平台內如存有機密或個人資料應依相關法令強化資料安全防護措施</w:t>
            </w:r>
          </w:p>
        </w:tc>
        <w:tc>
          <w:tcPr>
            <w:tcW w:w="709" w:type="dxa"/>
            <w:tcBorders>
              <w:top w:val="nil"/>
              <w:left w:val="nil"/>
              <w:bottom w:val="single" w:sz="8" w:space="0" w:color="000000"/>
              <w:right w:val="single" w:sz="8" w:space="0" w:color="000000"/>
            </w:tcBorders>
            <w:shd w:val="clear" w:color="auto" w:fill="auto"/>
            <w:vAlign w:val="center"/>
            <w:hideMark/>
          </w:tcPr>
          <w:p w14:paraId="62008C76"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4A198779"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506F096B"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4EC92D41" w14:textId="67415965" w:rsidR="004D1C3D" w:rsidRPr="00744A8E" w:rsidRDefault="0017765B" w:rsidP="00BD3269">
            <w:pPr>
              <w:widowControl/>
              <w:suppressAutoHyphens w:val="0"/>
              <w:snapToGrid/>
              <w:spacing w:line="240" w:lineRule="auto"/>
              <w:jc w:val="both"/>
              <w:rPr>
                <w:rFonts w:ascii="標楷體" w:hAnsi="標楷體" w:cs="Calibri"/>
                <w:color w:val="000000"/>
                <w:kern w:val="0"/>
              </w:rPr>
            </w:pPr>
            <w:bookmarkStart w:id="8" w:name="OLE_LINK11"/>
            <w:bookmarkStart w:id="9" w:name="OLE_LINK12"/>
            <w:r>
              <w:rPr>
                <w:color w:val="000000"/>
              </w:rPr>
              <w:t>依據</w:t>
            </w:r>
            <w:r>
              <w:rPr>
                <w:color w:val="000000"/>
              </w:rPr>
              <w:t>ISO 27017</w:t>
            </w:r>
            <w:r>
              <w:rPr>
                <w:color w:val="000000"/>
              </w:rPr>
              <w:t>及</w:t>
            </w:r>
            <w:r>
              <w:rPr>
                <w:color w:val="000000"/>
              </w:rPr>
              <w:t>ISO 27018</w:t>
            </w:r>
            <w:r>
              <w:rPr>
                <w:color w:val="000000"/>
              </w:rPr>
              <w:t>相關規範及程序，來執行</w:t>
            </w:r>
            <w:bookmarkEnd w:id="8"/>
            <w:bookmarkEnd w:id="9"/>
            <w:r>
              <w:rPr>
                <w:color w:val="000000"/>
              </w:rPr>
              <w:t>並強化資料安全防護措施</w:t>
            </w:r>
          </w:p>
        </w:tc>
      </w:tr>
      <w:tr w:rsidR="00206123" w:rsidRPr="00744A8E" w14:paraId="172EBAED" w14:textId="77777777" w:rsidTr="00744A8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3AB4AE"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rPr>
            </w:pPr>
            <w:proofErr w:type="gramStart"/>
            <w:r w:rsidRPr="00744A8E">
              <w:rPr>
                <w:rFonts w:ascii="標楷體" w:hAnsi="標楷體" w:cs="Calibri" w:hint="eastAsia"/>
                <w:color w:val="000000"/>
                <w:kern w:val="0"/>
              </w:rPr>
              <w:t>資安防護</w:t>
            </w:r>
            <w:proofErr w:type="gramEnd"/>
            <w:r w:rsidRPr="00744A8E">
              <w:rPr>
                <w:rFonts w:ascii="標楷體" w:hAnsi="標楷體" w:cs="Calibri" w:hint="eastAsia"/>
                <w:color w:val="000000"/>
                <w:kern w:val="0"/>
              </w:rPr>
              <w:t>建置持續監控</w:t>
            </w:r>
          </w:p>
        </w:tc>
        <w:tc>
          <w:tcPr>
            <w:tcW w:w="4820" w:type="dxa"/>
            <w:tcBorders>
              <w:top w:val="nil"/>
              <w:left w:val="nil"/>
              <w:bottom w:val="single" w:sz="8" w:space="0" w:color="000000"/>
              <w:right w:val="single" w:sz="8" w:space="0" w:color="000000"/>
            </w:tcBorders>
            <w:shd w:val="clear" w:color="auto" w:fill="auto"/>
            <w:vAlign w:val="center"/>
            <w:hideMark/>
          </w:tcPr>
          <w:p w14:paraId="3E326129" w14:textId="77777777" w:rsidR="004D1C3D" w:rsidRPr="00744A8E" w:rsidRDefault="004D1C3D" w:rsidP="004D1C3D">
            <w:pPr>
              <w:widowControl/>
              <w:suppressAutoHyphens w:val="0"/>
              <w:snapToGrid/>
              <w:spacing w:line="240" w:lineRule="auto"/>
              <w:rPr>
                <w:color w:val="000000"/>
                <w:kern w:val="0"/>
              </w:rPr>
            </w:pPr>
            <w:proofErr w:type="gramStart"/>
            <w:r w:rsidRPr="00744A8E">
              <w:rPr>
                <w:color w:val="000000"/>
                <w:kern w:val="0"/>
              </w:rPr>
              <w:t>資安監控</w:t>
            </w:r>
            <w:proofErr w:type="gramEnd"/>
            <w:r w:rsidRPr="00744A8E">
              <w:rPr>
                <w:color w:val="000000"/>
                <w:kern w:val="0"/>
              </w:rPr>
              <w:t>(SOC)</w:t>
            </w:r>
            <w:r w:rsidRPr="00744A8E">
              <w:rPr>
                <w:color w:val="000000"/>
                <w:kern w:val="0"/>
              </w:rPr>
              <w:t>機制，廠商須提供</w:t>
            </w:r>
            <w:r w:rsidRPr="00744A8E">
              <w:rPr>
                <w:color w:val="000000"/>
                <w:kern w:val="0"/>
              </w:rPr>
              <w:t xml:space="preserve"> 7x24 </w:t>
            </w:r>
            <w:r w:rsidRPr="00744A8E">
              <w:rPr>
                <w:color w:val="000000"/>
                <w:kern w:val="0"/>
              </w:rPr>
              <w:t>小時全天候監控</w:t>
            </w:r>
          </w:p>
        </w:tc>
        <w:tc>
          <w:tcPr>
            <w:tcW w:w="709" w:type="dxa"/>
            <w:tcBorders>
              <w:top w:val="nil"/>
              <w:left w:val="nil"/>
              <w:bottom w:val="single" w:sz="8" w:space="0" w:color="000000"/>
              <w:right w:val="single" w:sz="8" w:space="0" w:color="000000"/>
            </w:tcBorders>
            <w:shd w:val="clear" w:color="auto" w:fill="auto"/>
            <w:vAlign w:val="center"/>
            <w:hideMark/>
          </w:tcPr>
          <w:p w14:paraId="2DC63597"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802B793"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0B49547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173995A6" w14:textId="5A81F65F" w:rsidR="004D1C3D" w:rsidRPr="00271919" w:rsidRDefault="004A60FB" w:rsidP="004D1C3D">
            <w:pPr>
              <w:widowControl/>
              <w:suppressAutoHyphens w:val="0"/>
              <w:snapToGrid/>
              <w:spacing w:line="240" w:lineRule="auto"/>
              <w:rPr>
                <w:rFonts w:ascii="標楷體" w:hAnsi="標楷體" w:cs="Calibri"/>
                <w:color w:val="A6A6A6" w:themeColor="background1" w:themeShade="A6"/>
                <w:kern w:val="0"/>
              </w:rPr>
            </w:pPr>
            <w:r>
              <w:rPr>
                <w:color w:val="000000"/>
              </w:rPr>
              <w:t>有</w:t>
            </w:r>
            <w:proofErr w:type="gramStart"/>
            <w:r>
              <w:rPr>
                <w:color w:val="000000"/>
              </w:rPr>
              <w:t>提供資安監控</w:t>
            </w:r>
            <w:proofErr w:type="gramEnd"/>
            <w:r>
              <w:rPr>
                <w:color w:val="000000"/>
              </w:rPr>
              <w:t>(SOC)</w:t>
            </w:r>
            <w:r>
              <w:rPr>
                <w:color w:val="000000"/>
              </w:rPr>
              <w:t>機制之加值服務</w:t>
            </w:r>
            <w:r>
              <w:rPr>
                <w:color w:val="000000"/>
              </w:rPr>
              <w:t>  ,</w:t>
            </w:r>
            <w:r>
              <w:rPr>
                <w:rFonts w:ascii="標楷體" w:hAnsi="標楷體" w:cs="標楷體" w:hint="eastAsia"/>
                <w:color w:val="000000"/>
              </w:rPr>
              <w:t xml:space="preserve"> 可依機關規劃另案配合執行。</w:t>
            </w:r>
          </w:p>
        </w:tc>
      </w:tr>
      <w:tr w:rsidR="00206123" w:rsidRPr="00744A8E" w14:paraId="2834F4E1" w14:textId="77777777" w:rsidTr="00744A8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6C5E3B8"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0BE10F1"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須</w:t>
            </w:r>
            <w:proofErr w:type="gramStart"/>
            <w:r w:rsidRPr="00744A8E">
              <w:rPr>
                <w:color w:val="000000"/>
                <w:kern w:val="0"/>
              </w:rPr>
              <w:t>提供</w:t>
            </w:r>
            <w:bookmarkStart w:id="10" w:name="OLE_LINK3"/>
            <w:bookmarkStart w:id="11" w:name="OLE_LINK4"/>
            <w:r w:rsidRPr="00744A8E">
              <w:rPr>
                <w:color w:val="000000"/>
                <w:kern w:val="0"/>
              </w:rPr>
              <w:t>資安事件</w:t>
            </w:r>
            <w:proofErr w:type="gramEnd"/>
            <w:r w:rsidRPr="00744A8E">
              <w:rPr>
                <w:color w:val="000000"/>
                <w:kern w:val="0"/>
              </w:rPr>
              <w:t>應變服務</w:t>
            </w:r>
            <w:r w:rsidRPr="00744A8E">
              <w:rPr>
                <w:color w:val="000000"/>
                <w:kern w:val="0"/>
              </w:rPr>
              <w:t>(Emergency Response Service)</w:t>
            </w:r>
            <w:bookmarkEnd w:id="10"/>
            <w:bookmarkEnd w:id="11"/>
          </w:p>
        </w:tc>
        <w:tc>
          <w:tcPr>
            <w:tcW w:w="709" w:type="dxa"/>
            <w:tcBorders>
              <w:top w:val="nil"/>
              <w:left w:val="nil"/>
              <w:bottom w:val="single" w:sz="8" w:space="0" w:color="000000"/>
              <w:right w:val="single" w:sz="8" w:space="0" w:color="000000"/>
            </w:tcBorders>
            <w:shd w:val="clear" w:color="auto" w:fill="auto"/>
            <w:vAlign w:val="center"/>
            <w:hideMark/>
          </w:tcPr>
          <w:p w14:paraId="369CB436"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34BA3A1C"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7540A61"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000000" w:fill="FFFFFF"/>
            <w:vAlign w:val="center"/>
            <w:hideMark/>
          </w:tcPr>
          <w:p w14:paraId="1E1F0CA6" w14:textId="726F1AF4" w:rsidR="004D1C3D" w:rsidRPr="00271919" w:rsidRDefault="00A06201" w:rsidP="004D1C3D">
            <w:pPr>
              <w:widowControl/>
              <w:suppressAutoHyphens w:val="0"/>
              <w:snapToGrid/>
              <w:spacing w:line="240" w:lineRule="auto"/>
              <w:rPr>
                <w:rFonts w:ascii="標楷體" w:hAnsi="標楷體" w:cs="Calibri"/>
                <w:color w:val="A6A6A6" w:themeColor="background1" w:themeShade="A6"/>
                <w:kern w:val="0"/>
              </w:rPr>
            </w:pPr>
            <w:r>
              <w:rPr>
                <w:color w:val="000000"/>
              </w:rPr>
              <w:t>本服務</w:t>
            </w:r>
            <w:proofErr w:type="gramStart"/>
            <w:r>
              <w:rPr>
                <w:color w:val="000000"/>
              </w:rPr>
              <w:t>不</w:t>
            </w:r>
            <w:r w:rsidR="0020586F">
              <w:rPr>
                <w:rFonts w:hint="eastAsia"/>
                <w:color w:val="000000"/>
              </w:rPr>
              <w:t>適用</w:t>
            </w:r>
            <w:r w:rsidRPr="00744A8E">
              <w:rPr>
                <w:color w:val="000000"/>
                <w:kern w:val="0"/>
              </w:rPr>
              <w:t>資安事件</w:t>
            </w:r>
            <w:proofErr w:type="gramEnd"/>
            <w:r w:rsidRPr="00744A8E">
              <w:rPr>
                <w:color w:val="000000"/>
                <w:kern w:val="0"/>
              </w:rPr>
              <w:t>應變服務</w:t>
            </w:r>
            <w:r w:rsidRPr="00744A8E">
              <w:rPr>
                <w:color w:val="000000"/>
                <w:kern w:val="0"/>
              </w:rPr>
              <w:t>(Emergency Response Service)</w:t>
            </w:r>
            <w:r w:rsidR="0020586F">
              <w:rPr>
                <w:rFonts w:hint="eastAsia"/>
                <w:color w:val="000000"/>
                <w:kern w:val="0"/>
              </w:rPr>
              <w:t>。</w:t>
            </w:r>
          </w:p>
        </w:tc>
      </w:tr>
      <w:tr w:rsidR="00206123" w:rsidRPr="00744A8E" w14:paraId="58707FA8"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A31489" w14:textId="77777777" w:rsidR="00271919" w:rsidRPr="00744A8E" w:rsidRDefault="00271919" w:rsidP="00271919">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15579979" w14:textId="77777777" w:rsidR="00271919" w:rsidRPr="00744A8E" w:rsidRDefault="00271919" w:rsidP="00271919">
            <w:pPr>
              <w:widowControl/>
              <w:suppressAutoHyphens w:val="0"/>
              <w:snapToGrid/>
              <w:spacing w:line="240" w:lineRule="auto"/>
              <w:rPr>
                <w:color w:val="000000"/>
                <w:kern w:val="0"/>
              </w:rPr>
            </w:pPr>
            <w:r w:rsidRPr="00744A8E">
              <w:rPr>
                <w:color w:val="000000"/>
                <w:kern w:val="0"/>
              </w:rPr>
              <w:t>具備相關網路入侵防護、實體入侵防護、監測活動管理或防毒機制</w:t>
            </w:r>
            <w:r w:rsidRPr="00744A8E">
              <w:rPr>
                <w:color w:val="000000"/>
                <w:kern w:val="0"/>
              </w:rPr>
              <w:t xml:space="preserve">(DDoS </w:t>
            </w:r>
            <w:r w:rsidRPr="00744A8E">
              <w:rPr>
                <w:color w:val="000000"/>
                <w:kern w:val="0"/>
              </w:rPr>
              <w:t>防護服務、防毒、防火牆、</w:t>
            </w:r>
            <w:r w:rsidRPr="00744A8E">
              <w:rPr>
                <w:color w:val="000000"/>
                <w:kern w:val="0"/>
              </w:rPr>
              <w:t>IPS/IDS</w:t>
            </w:r>
            <w:r w:rsidRPr="00744A8E">
              <w:rPr>
                <w:color w:val="000000"/>
                <w:kern w:val="0"/>
              </w:rPr>
              <w:t>、</w:t>
            </w:r>
            <w:r w:rsidRPr="00744A8E">
              <w:rPr>
                <w:color w:val="000000"/>
                <w:kern w:val="0"/>
              </w:rPr>
              <w:t>WAF</w:t>
            </w:r>
            <w:r w:rsidRPr="00744A8E">
              <w:rPr>
                <w:color w:val="000000"/>
                <w:kern w:val="0"/>
              </w:rPr>
              <w:t>、</w:t>
            </w:r>
            <w:r w:rsidRPr="00744A8E">
              <w:rPr>
                <w:color w:val="000000"/>
                <w:kern w:val="0"/>
              </w:rPr>
              <w:t>APT</w:t>
            </w:r>
            <w:r w:rsidRPr="00744A8E">
              <w:rPr>
                <w:color w:val="000000"/>
                <w:kern w:val="0"/>
              </w:rPr>
              <w:t>等</w:t>
            </w:r>
            <w:r w:rsidRPr="00744A8E">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CA7784B"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FBEBE13"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738E96CC"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403BFD48" w14:textId="4D73A590" w:rsidR="00271919" w:rsidRDefault="00E806D0" w:rsidP="00271919">
            <w:r>
              <w:rPr>
                <w:color w:val="44546A"/>
              </w:rPr>
              <w:t>有提供</w:t>
            </w:r>
            <w:r>
              <w:rPr>
                <w:color w:val="000000"/>
              </w:rPr>
              <w:t>網路入侵防護、實體入侵防護、監測活動管理或防毒機制</w:t>
            </w:r>
            <w:r>
              <w:rPr>
                <w:color w:val="000000"/>
              </w:rPr>
              <w:t xml:space="preserve">(DDoS </w:t>
            </w:r>
            <w:r>
              <w:rPr>
                <w:color w:val="000000"/>
              </w:rPr>
              <w:t>防護服務、防毒、防火牆、</w:t>
            </w:r>
            <w:r>
              <w:rPr>
                <w:color w:val="000000"/>
              </w:rPr>
              <w:t>IPS/IDS</w:t>
            </w:r>
            <w:r>
              <w:rPr>
                <w:color w:val="000000"/>
              </w:rPr>
              <w:t>、</w:t>
            </w:r>
            <w:r>
              <w:rPr>
                <w:color w:val="000000"/>
              </w:rPr>
              <w:t>WAF</w:t>
            </w:r>
            <w:r>
              <w:rPr>
                <w:color w:val="000000"/>
              </w:rPr>
              <w:t>、</w:t>
            </w:r>
            <w:r>
              <w:rPr>
                <w:color w:val="000000"/>
              </w:rPr>
              <w:t>APT</w:t>
            </w:r>
            <w:r>
              <w:rPr>
                <w:color w:val="000000"/>
              </w:rPr>
              <w:t>等</w:t>
            </w:r>
            <w:r>
              <w:rPr>
                <w:color w:val="000000"/>
              </w:rPr>
              <w:t>)</w:t>
            </w:r>
            <w:r>
              <w:rPr>
                <w:color w:val="44546A"/>
              </w:rPr>
              <w:t>加值服務</w:t>
            </w:r>
            <w:r>
              <w:rPr>
                <w:color w:val="44546A"/>
              </w:rPr>
              <w:t>  ,</w:t>
            </w:r>
            <w:r>
              <w:rPr>
                <w:rFonts w:ascii="標楷體" w:hAnsi="標楷體" w:cs="標楷體" w:hint="eastAsia"/>
                <w:color w:val="000000"/>
              </w:rPr>
              <w:t xml:space="preserve"> 可依機關規劃另案配合執行。</w:t>
            </w:r>
          </w:p>
        </w:tc>
      </w:tr>
      <w:tr w:rsidR="00206123" w:rsidRPr="00744A8E" w14:paraId="02E90A62"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EDE3B53" w14:textId="77777777" w:rsidR="00271919" w:rsidRPr="00744A8E" w:rsidRDefault="00271919" w:rsidP="00271919">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E96E38D" w14:textId="77777777" w:rsidR="00271919" w:rsidRPr="00744A8E" w:rsidRDefault="00271919" w:rsidP="00271919">
            <w:pPr>
              <w:widowControl/>
              <w:suppressAutoHyphens w:val="0"/>
              <w:snapToGrid/>
              <w:spacing w:line="240" w:lineRule="auto"/>
              <w:rPr>
                <w:color w:val="000000"/>
                <w:kern w:val="0"/>
              </w:rPr>
            </w:pPr>
            <w:r w:rsidRPr="00744A8E">
              <w:rPr>
                <w:color w:val="000000"/>
                <w:kern w:val="0"/>
              </w:rPr>
              <w:t>導入端點偵測與回應機制</w:t>
            </w:r>
            <w:r w:rsidRPr="00744A8E">
              <w:rPr>
                <w:color w:val="000000"/>
                <w:kern w:val="0"/>
              </w:rPr>
              <w:t xml:space="preserve">(Endpoint Detection and </w:t>
            </w:r>
            <w:proofErr w:type="spellStart"/>
            <w:r w:rsidRPr="00744A8E">
              <w:rPr>
                <w:color w:val="000000"/>
                <w:kern w:val="0"/>
              </w:rPr>
              <w:t>Respons</w:t>
            </w:r>
            <w:proofErr w:type="spellEnd"/>
            <w:r w:rsidRPr="00744A8E">
              <w:rPr>
                <w:color w:val="000000"/>
                <w:kern w:val="0"/>
              </w:rPr>
              <w:t>, EDR)</w:t>
            </w:r>
          </w:p>
        </w:tc>
        <w:tc>
          <w:tcPr>
            <w:tcW w:w="709" w:type="dxa"/>
            <w:tcBorders>
              <w:top w:val="nil"/>
              <w:left w:val="nil"/>
              <w:bottom w:val="single" w:sz="8" w:space="0" w:color="000000"/>
              <w:right w:val="single" w:sz="8" w:space="0" w:color="000000"/>
            </w:tcBorders>
            <w:shd w:val="clear" w:color="auto" w:fill="auto"/>
            <w:vAlign w:val="center"/>
            <w:hideMark/>
          </w:tcPr>
          <w:p w14:paraId="5DA47090"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87F2413"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1097A5A0"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24B9B1DC" w14:textId="1C2C4E0A" w:rsidR="00271919" w:rsidRDefault="00651E6F" w:rsidP="00271919">
            <w:r>
              <w:rPr>
                <w:color w:val="000000"/>
              </w:rPr>
              <w:t>本服務不適用端點偵測與回應機制</w:t>
            </w:r>
            <w:r>
              <w:rPr>
                <w:color w:val="000000"/>
              </w:rPr>
              <w:t xml:space="preserve">(Endpoint Detection and </w:t>
            </w:r>
            <w:proofErr w:type="spellStart"/>
            <w:r>
              <w:rPr>
                <w:color w:val="000000"/>
              </w:rPr>
              <w:t>Respons</w:t>
            </w:r>
            <w:proofErr w:type="spellEnd"/>
            <w:r>
              <w:rPr>
                <w:color w:val="000000"/>
              </w:rPr>
              <w:t>, EDR)</w:t>
            </w:r>
            <w:r>
              <w:rPr>
                <w:color w:val="000000"/>
              </w:rPr>
              <w:t>加值服務</w:t>
            </w:r>
            <w:r w:rsidR="0020586F">
              <w:rPr>
                <w:rFonts w:hint="eastAsia"/>
                <w:color w:val="000000"/>
              </w:rPr>
              <w:t>。</w:t>
            </w:r>
          </w:p>
        </w:tc>
      </w:tr>
      <w:tr w:rsidR="00206123" w:rsidRPr="00744A8E" w14:paraId="59BAE3F8"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14013B0" w14:textId="77777777" w:rsidR="00271919" w:rsidRPr="00744A8E" w:rsidRDefault="00271919" w:rsidP="00271919">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24028B8" w14:textId="77777777" w:rsidR="00271919" w:rsidRPr="00744A8E" w:rsidRDefault="00271919" w:rsidP="00271919">
            <w:pPr>
              <w:widowControl/>
              <w:suppressAutoHyphens w:val="0"/>
              <w:snapToGrid/>
              <w:spacing w:line="240" w:lineRule="auto"/>
              <w:rPr>
                <w:color w:val="000000"/>
                <w:kern w:val="0"/>
              </w:rPr>
            </w:pPr>
            <w:bookmarkStart w:id="12" w:name="OLE_LINK5"/>
            <w:r w:rsidRPr="00744A8E">
              <w:rPr>
                <w:color w:val="000000"/>
                <w:kern w:val="0"/>
              </w:rPr>
              <w:t>導入</w:t>
            </w:r>
            <w:r w:rsidRPr="00744A8E">
              <w:rPr>
                <w:color w:val="000000"/>
                <w:kern w:val="0"/>
              </w:rPr>
              <w:t>VANS (Vulnerability Alert and Notification System, VANS)</w:t>
            </w:r>
            <w:bookmarkEnd w:id="12"/>
          </w:p>
        </w:tc>
        <w:tc>
          <w:tcPr>
            <w:tcW w:w="709" w:type="dxa"/>
            <w:tcBorders>
              <w:top w:val="nil"/>
              <w:left w:val="nil"/>
              <w:bottom w:val="single" w:sz="8" w:space="0" w:color="000000"/>
              <w:right w:val="single" w:sz="8" w:space="0" w:color="000000"/>
            </w:tcBorders>
            <w:shd w:val="clear" w:color="auto" w:fill="auto"/>
            <w:vAlign w:val="center"/>
            <w:hideMark/>
          </w:tcPr>
          <w:p w14:paraId="02670D43"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467484D4"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7F18896A"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6B5C9487" w14:textId="2A380765" w:rsidR="00271919" w:rsidRDefault="00B5483C" w:rsidP="00271919">
            <w:bookmarkStart w:id="13" w:name="OLE_LINK7"/>
            <w:bookmarkStart w:id="14" w:name="OLE_LINK8"/>
            <w:r>
              <w:rPr>
                <w:color w:val="000000"/>
              </w:rPr>
              <w:t>本服務</w:t>
            </w:r>
            <w:bookmarkEnd w:id="13"/>
            <w:bookmarkEnd w:id="14"/>
            <w:r>
              <w:rPr>
                <w:color w:val="000000"/>
              </w:rPr>
              <w:t>不適用</w:t>
            </w:r>
            <w:r w:rsidRPr="00744A8E">
              <w:rPr>
                <w:color w:val="000000"/>
                <w:kern w:val="0"/>
              </w:rPr>
              <w:t>VANS (Vulnerability Alert and Notification System, VANS)</w:t>
            </w:r>
            <w:r>
              <w:rPr>
                <w:color w:val="000000"/>
              </w:rPr>
              <w:t>服務</w:t>
            </w:r>
          </w:p>
        </w:tc>
      </w:tr>
      <w:tr w:rsidR="00206123" w:rsidRPr="00744A8E" w14:paraId="39AEE773" w14:textId="77777777" w:rsidTr="00744A8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1C894B5"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36FDC802"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導入</w:t>
            </w:r>
            <w:bookmarkStart w:id="15" w:name="_Hlk170825874"/>
            <w:bookmarkStart w:id="16" w:name="OLE_LINK6"/>
            <w:r w:rsidRPr="00744A8E">
              <w:rPr>
                <w:color w:val="000000"/>
                <w:kern w:val="0"/>
              </w:rPr>
              <w:t>GCB(Government Configuration Baseline)</w:t>
            </w:r>
            <w:bookmarkEnd w:id="15"/>
            <w:bookmarkEnd w:id="16"/>
          </w:p>
        </w:tc>
        <w:tc>
          <w:tcPr>
            <w:tcW w:w="709" w:type="dxa"/>
            <w:tcBorders>
              <w:top w:val="nil"/>
              <w:left w:val="nil"/>
              <w:bottom w:val="single" w:sz="8" w:space="0" w:color="000000"/>
              <w:right w:val="single" w:sz="8" w:space="0" w:color="000000"/>
            </w:tcBorders>
            <w:shd w:val="clear" w:color="auto" w:fill="auto"/>
            <w:vAlign w:val="center"/>
            <w:hideMark/>
          </w:tcPr>
          <w:p w14:paraId="40EED010"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4B0DFC3"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30850F89"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6F981D74" w14:textId="4FC10492" w:rsidR="004D1C3D" w:rsidRPr="00744A8E" w:rsidRDefault="00724008" w:rsidP="004D1C3D">
            <w:pPr>
              <w:widowControl/>
              <w:suppressAutoHyphens w:val="0"/>
              <w:snapToGrid/>
              <w:spacing w:line="240" w:lineRule="auto"/>
              <w:rPr>
                <w:rFonts w:ascii="標楷體" w:hAnsi="標楷體" w:cs="Calibri"/>
                <w:color w:val="000000"/>
                <w:kern w:val="0"/>
              </w:rPr>
            </w:pPr>
            <w:r>
              <w:rPr>
                <w:color w:val="000000"/>
              </w:rPr>
              <w:t>本服務</w:t>
            </w:r>
            <w:r w:rsidR="00683481">
              <w:rPr>
                <w:color w:val="000000"/>
              </w:rPr>
              <w:t>有提供</w:t>
            </w:r>
            <w:r w:rsidR="0010784B">
              <w:rPr>
                <w:rFonts w:hint="eastAsia"/>
                <w:color w:val="000000"/>
              </w:rPr>
              <w:t>導入</w:t>
            </w:r>
            <w:r w:rsidR="00683481" w:rsidRPr="00744A8E">
              <w:rPr>
                <w:color w:val="000000"/>
                <w:kern w:val="0"/>
              </w:rPr>
              <w:t>GCB(Government Configuration Baseline)</w:t>
            </w:r>
            <w:r w:rsidR="00683481">
              <w:rPr>
                <w:color w:val="000000"/>
              </w:rPr>
              <w:t>加值服務</w:t>
            </w:r>
            <w:r w:rsidR="00683481">
              <w:rPr>
                <w:color w:val="000000"/>
              </w:rPr>
              <w:t xml:space="preserve"> ,</w:t>
            </w:r>
            <w:r w:rsidR="00683481">
              <w:rPr>
                <w:rFonts w:ascii="標楷體" w:hAnsi="標楷體" w:cs="標楷體" w:hint="eastAsia"/>
                <w:color w:val="000000"/>
              </w:rPr>
              <w:t xml:space="preserve"> 可依機關規劃另案配合執行。</w:t>
            </w:r>
          </w:p>
        </w:tc>
      </w:tr>
      <w:tr w:rsidR="00206123" w:rsidRPr="00744A8E" w14:paraId="0FCF43C8" w14:textId="77777777" w:rsidTr="00077A9F">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05F1E772"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rPr>
            </w:pPr>
            <w:proofErr w:type="gramStart"/>
            <w:r w:rsidRPr="00744A8E">
              <w:rPr>
                <w:rFonts w:ascii="標楷體" w:hAnsi="標楷體" w:cs="Calibri" w:hint="eastAsia"/>
                <w:color w:val="000000"/>
                <w:kern w:val="0"/>
              </w:rPr>
              <w:t>資安演練</w:t>
            </w:r>
            <w:proofErr w:type="gramEnd"/>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2C48AA86" w14:textId="77777777" w:rsidR="004D1C3D" w:rsidRPr="00744A8E" w:rsidRDefault="004D1C3D" w:rsidP="00654019">
            <w:pPr>
              <w:widowControl/>
              <w:rPr>
                <w:color w:val="000000"/>
                <w:kern w:val="0"/>
              </w:rPr>
            </w:pPr>
            <w:r w:rsidRPr="00744A8E">
              <w:rPr>
                <w:color w:val="000000"/>
                <w:kern w:val="0"/>
              </w:rPr>
              <w:t>DDoS (Distributed Denial of Service)</w:t>
            </w:r>
            <w:r w:rsidRPr="00744A8E">
              <w:rPr>
                <w:color w:val="000000"/>
                <w:kern w:val="0"/>
              </w:rPr>
              <w:t>攻防演練</w:t>
            </w:r>
            <w:r w:rsidRPr="00744A8E">
              <w:rPr>
                <w:color w:val="000000"/>
                <w:kern w:val="0"/>
              </w:rPr>
              <w:t xml:space="preserve"> </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7AC2B3AA" w14:textId="77777777" w:rsidR="004D1C3D" w:rsidRPr="00654019" w:rsidRDefault="004D1C3D" w:rsidP="00654019">
            <w:pPr>
              <w:widowControl/>
              <w:jc w:val="center"/>
              <w:rPr>
                <w:color w:val="000000"/>
                <w:kern w:val="0"/>
              </w:rPr>
            </w:pPr>
            <w:r w:rsidRPr="00654019">
              <w:rPr>
                <w:rFonts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1A736A8F" w14:textId="77777777" w:rsidR="004D1C3D" w:rsidRPr="00654019" w:rsidRDefault="004D1C3D" w:rsidP="00654019">
            <w:pPr>
              <w:widowControl/>
              <w:jc w:val="center"/>
              <w:rPr>
                <w:color w:val="000000"/>
                <w:kern w:val="0"/>
              </w:rPr>
            </w:pPr>
            <w:r w:rsidRPr="00654019">
              <w:rPr>
                <w:rFonts w:hint="eastAsia"/>
                <w:color w:val="000000"/>
                <w:kern w:val="0"/>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58CBB5B5" w14:textId="77777777" w:rsidR="004D1C3D" w:rsidRPr="00654019" w:rsidRDefault="004D1C3D" w:rsidP="00654019">
            <w:pPr>
              <w:widowControl/>
              <w:jc w:val="center"/>
              <w:rPr>
                <w:color w:val="000000"/>
                <w:kern w:val="0"/>
              </w:rPr>
            </w:pPr>
            <w:r w:rsidRPr="00654019">
              <w:rPr>
                <w:rFonts w:hint="eastAsia"/>
                <w:color w:val="000000"/>
                <w:kern w:val="0"/>
              </w:rPr>
              <w:t>◎</w:t>
            </w:r>
          </w:p>
        </w:tc>
        <w:tc>
          <w:tcPr>
            <w:tcW w:w="6378" w:type="dxa"/>
            <w:tcBorders>
              <w:top w:val="nil"/>
              <w:left w:val="nil"/>
              <w:bottom w:val="single" w:sz="8" w:space="0" w:color="000000"/>
              <w:right w:val="single" w:sz="8" w:space="0" w:color="000000"/>
            </w:tcBorders>
            <w:shd w:val="clear" w:color="auto" w:fill="FFD966" w:themeFill="accent4" w:themeFillTint="99"/>
            <w:vAlign w:val="center"/>
            <w:hideMark/>
          </w:tcPr>
          <w:p w14:paraId="1A06BEB7" w14:textId="673EAD98" w:rsidR="004D1C3D" w:rsidRPr="00077A9F" w:rsidRDefault="009D04DF" w:rsidP="00077A9F">
            <w:pPr>
              <w:widowControl/>
              <w:suppressAutoHyphens w:val="0"/>
              <w:snapToGrid/>
              <w:spacing w:line="240" w:lineRule="auto"/>
              <w:rPr>
                <w:color w:val="A6A6A6" w:themeColor="background1" w:themeShade="A6"/>
              </w:rPr>
            </w:pPr>
            <w:r>
              <w:rPr>
                <w:color w:val="000000"/>
              </w:rPr>
              <w:t>有提供</w:t>
            </w:r>
            <w:r>
              <w:rPr>
                <w:color w:val="000000"/>
              </w:rPr>
              <w:t>DDoS (Distributed Denial of Service)</w:t>
            </w:r>
            <w:r>
              <w:rPr>
                <w:color w:val="000000"/>
              </w:rPr>
              <w:t>攻防演練加值服務</w:t>
            </w:r>
            <w:r>
              <w:rPr>
                <w:color w:val="000000"/>
              </w:rPr>
              <w:t xml:space="preserve"> ,</w:t>
            </w:r>
            <w:r>
              <w:rPr>
                <w:rFonts w:ascii="標楷體" w:hAnsi="標楷體" w:cs="標楷體" w:hint="eastAsia"/>
                <w:color w:val="000000"/>
              </w:rPr>
              <w:t xml:space="preserve"> 可依機關規劃另案配合執行。</w:t>
            </w:r>
          </w:p>
        </w:tc>
      </w:tr>
      <w:tr w:rsidR="00206123" w:rsidRPr="00744A8E" w14:paraId="64F29F0A" w14:textId="77777777" w:rsidTr="00077A9F">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1D680635"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3AC2DBB9" w14:textId="77777777" w:rsidR="004D1C3D" w:rsidRPr="00DD5B87" w:rsidRDefault="004D1C3D" w:rsidP="004D1C3D">
            <w:pPr>
              <w:widowControl/>
              <w:suppressAutoHyphens w:val="0"/>
              <w:snapToGrid/>
              <w:spacing w:line="240" w:lineRule="auto"/>
              <w:rPr>
                <w:kern w:val="0"/>
              </w:rPr>
            </w:pPr>
            <w:r w:rsidRPr="00DD5B87">
              <w:rPr>
                <w:kern w:val="0"/>
              </w:rPr>
              <w:t>入侵與攻擊模擬</w:t>
            </w:r>
            <w:r w:rsidRPr="00DD5B87">
              <w:rPr>
                <w:kern w:val="0"/>
              </w:rPr>
              <w:t xml:space="preserve"> (Breach and Attack Simulation)</w:t>
            </w:r>
            <w:r w:rsidRPr="00DD5B87">
              <w:rPr>
                <w:kern w:val="0"/>
              </w:rPr>
              <w:t>演練</w:t>
            </w:r>
          </w:p>
          <w:p w14:paraId="60741216" w14:textId="77777777" w:rsidR="00077A9F" w:rsidRPr="00DD5B87" w:rsidRDefault="00077A9F" w:rsidP="004D1C3D">
            <w:pPr>
              <w:widowControl/>
              <w:suppressAutoHyphens w:val="0"/>
              <w:snapToGrid/>
              <w:spacing w:line="240" w:lineRule="auto"/>
              <w:rPr>
                <w:kern w:val="0"/>
              </w:rPr>
            </w:pPr>
            <w:r w:rsidRPr="00DD5B87">
              <w:rPr>
                <w:rFonts w:hint="eastAsia"/>
                <w:kern w:val="0"/>
              </w:rPr>
              <w:lastRenderedPageBreak/>
              <w:t>(</w:t>
            </w:r>
            <w:r w:rsidRPr="00DD5B87">
              <w:rPr>
                <w:rFonts w:ascii="標楷體" w:hAnsi="標楷體" w:cs="Calibri" w:hint="eastAsia"/>
                <w:kern w:val="0"/>
              </w:rPr>
              <w:t>涉及重要對外服務之系統建議評估辦理</w:t>
            </w:r>
            <w:r w:rsidRPr="00DD5B87">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5FE6B393"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lastRenderedPageBreak/>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30840996"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54708AA5"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7C83BCE5" w14:textId="577F0EB1" w:rsidR="004D1C3D" w:rsidRPr="005F65AD" w:rsidRDefault="005F65AD" w:rsidP="005F65AD">
            <w:pPr>
              <w:rPr>
                <w:color w:val="000000"/>
                <w:kern w:val="0"/>
              </w:rPr>
            </w:pPr>
            <w:r w:rsidRPr="009F2FAE">
              <w:rPr>
                <w:rFonts w:hint="eastAsia"/>
              </w:rPr>
              <w:t>有提供</w:t>
            </w:r>
            <w:r w:rsidRPr="00DD5B87">
              <w:rPr>
                <w:kern w:val="0"/>
              </w:rPr>
              <w:t>入侵與攻擊模擬</w:t>
            </w:r>
            <w:r w:rsidRPr="009F2FAE">
              <w:rPr>
                <w:kern w:val="0"/>
              </w:rPr>
              <w:t>演練</w:t>
            </w:r>
            <w:r>
              <w:rPr>
                <w:rFonts w:ascii="新細明體" w:eastAsia="新細明體" w:hAnsi="新細明體" w:hint="eastAsia"/>
                <w:kern w:val="0"/>
              </w:rPr>
              <w:t>、</w:t>
            </w:r>
            <w:r>
              <w:rPr>
                <w:rFonts w:hint="eastAsia"/>
                <w:kern w:val="0"/>
              </w:rPr>
              <w:t>紅藍隊演練的</w:t>
            </w:r>
            <w:r w:rsidRPr="009F2FAE">
              <w:rPr>
                <w:rFonts w:hint="eastAsia"/>
                <w:kern w:val="0"/>
              </w:rPr>
              <w:t>加值服務</w:t>
            </w:r>
            <w:r w:rsidRPr="009F2FAE">
              <w:rPr>
                <w:rFonts w:hint="eastAsia"/>
                <w:kern w:val="0"/>
              </w:rPr>
              <w:t xml:space="preserve"> ,</w:t>
            </w:r>
            <w:r w:rsidRPr="009F2FAE">
              <w:rPr>
                <w:rFonts w:ascii="標楷體" w:hAnsi="標楷體" w:cs="Calibri" w:hint="eastAsia"/>
                <w:kern w:val="0"/>
              </w:rPr>
              <w:t xml:space="preserve"> 可依</w:t>
            </w:r>
            <w:r w:rsidRPr="009F2FAE">
              <w:rPr>
                <w:rFonts w:ascii="標楷體" w:hAnsi="標楷體" w:cs="Calibri" w:hint="eastAsia"/>
                <w:kern w:val="0"/>
              </w:rPr>
              <w:lastRenderedPageBreak/>
              <w:t>機關規劃另案配合執行</w:t>
            </w:r>
            <w:r w:rsidRPr="00CF469F">
              <w:rPr>
                <w:rFonts w:ascii="標楷體" w:hAnsi="標楷體" w:cs="Calibri" w:hint="eastAsia"/>
                <w:kern w:val="0"/>
              </w:rPr>
              <w:t>。</w:t>
            </w:r>
          </w:p>
        </w:tc>
      </w:tr>
      <w:tr w:rsidR="00206123" w:rsidRPr="00744A8E" w14:paraId="7595656B" w14:textId="77777777" w:rsidTr="00077A9F">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ACC3A98"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17F0ABA5" w14:textId="77777777" w:rsidR="004D1C3D" w:rsidRPr="00DD5B87" w:rsidRDefault="004D1C3D" w:rsidP="004D1C3D">
            <w:pPr>
              <w:widowControl/>
              <w:suppressAutoHyphens w:val="0"/>
              <w:snapToGrid/>
              <w:spacing w:line="240" w:lineRule="auto"/>
              <w:rPr>
                <w:kern w:val="0"/>
              </w:rPr>
            </w:pPr>
            <w:r w:rsidRPr="00DD5B87">
              <w:rPr>
                <w:kern w:val="0"/>
              </w:rPr>
              <w:t>紅藍隊演練</w:t>
            </w:r>
          </w:p>
          <w:p w14:paraId="06F584EE" w14:textId="77777777" w:rsidR="00077A9F" w:rsidRPr="00DD5B87" w:rsidRDefault="00077A9F" w:rsidP="004D1C3D">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13F9437B"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5C9E6ED1"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450E3D6A"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FFF2CC" w:themeFill="accent4" w:themeFillTint="33"/>
            <w:vAlign w:val="center"/>
            <w:hideMark/>
          </w:tcPr>
          <w:p w14:paraId="4E56DE27"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r>
      <w:tr w:rsidR="00206123" w:rsidRPr="00744A8E" w14:paraId="3358E6F4" w14:textId="77777777" w:rsidTr="00DA0004">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609F3F" w14:textId="77777777" w:rsidR="004D1C3D" w:rsidRPr="00744A8E" w:rsidRDefault="004D1C3D" w:rsidP="004D1C3D">
            <w:pPr>
              <w:widowControl/>
              <w:suppressAutoHyphens w:val="0"/>
              <w:snapToGrid/>
              <w:spacing w:line="240" w:lineRule="auto"/>
              <w:jc w:val="center"/>
              <w:rPr>
                <w:rFonts w:ascii="標楷體" w:hAnsi="標楷體" w:cs="Calibri"/>
                <w:kern w:val="0"/>
              </w:rPr>
            </w:pPr>
            <w:proofErr w:type="gramStart"/>
            <w:r w:rsidRPr="00744A8E">
              <w:rPr>
                <w:rFonts w:ascii="標楷體" w:hAnsi="標楷體" w:cs="Calibri" w:hint="eastAsia"/>
                <w:kern w:val="0"/>
              </w:rPr>
              <w:t>資安檢測</w:t>
            </w:r>
            <w:proofErr w:type="gramEnd"/>
          </w:p>
        </w:tc>
        <w:tc>
          <w:tcPr>
            <w:tcW w:w="4820" w:type="dxa"/>
            <w:tcBorders>
              <w:top w:val="nil"/>
              <w:left w:val="nil"/>
              <w:bottom w:val="single" w:sz="8" w:space="0" w:color="000000"/>
              <w:right w:val="single" w:sz="8" w:space="0" w:color="000000"/>
            </w:tcBorders>
            <w:shd w:val="clear" w:color="auto" w:fill="auto"/>
            <w:vAlign w:val="center"/>
            <w:hideMark/>
          </w:tcPr>
          <w:p w14:paraId="38CA2AF3"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主機弱點掃描</w:t>
            </w:r>
          </w:p>
        </w:tc>
        <w:tc>
          <w:tcPr>
            <w:tcW w:w="709" w:type="dxa"/>
            <w:tcBorders>
              <w:top w:val="nil"/>
              <w:left w:val="nil"/>
              <w:bottom w:val="single" w:sz="8" w:space="0" w:color="000000"/>
              <w:right w:val="single" w:sz="8" w:space="0" w:color="000000"/>
            </w:tcBorders>
            <w:shd w:val="clear" w:color="auto" w:fill="auto"/>
            <w:vAlign w:val="center"/>
            <w:hideMark/>
          </w:tcPr>
          <w:p w14:paraId="3EDE77E1"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77A9D72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9AF693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auto"/>
            <w:hideMark/>
          </w:tcPr>
          <w:p w14:paraId="6963C3BC" w14:textId="4C23F83F" w:rsidR="004D1C3D" w:rsidRPr="00E84F42" w:rsidRDefault="00AE0B08" w:rsidP="00DA0004">
            <w:pPr>
              <w:widowControl/>
              <w:suppressAutoHyphens w:val="0"/>
              <w:snapToGrid/>
              <w:spacing w:line="240" w:lineRule="auto"/>
              <w:jc w:val="both"/>
              <w:rPr>
                <w:rFonts w:ascii="標楷體" w:hAnsi="標楷體" w:cs="標楷體"/>
                <w:color w:val="000000"/>
              </w:rPr>
            </w:pPr>
            <w:r>
              <w:rPr>
                <w:rFonts w:ascii="標楷體" w:hAnsi="標楷體" w:cs="標楷體" w:hint="eastAsia"/>
                <w:color w:val="000000"/>
              </w:rPr>
              <w:t>依規定定期執行系統弱點掃描</w:t>
            </w:r>
            <w:r>
              <w:rPr>
                <w:rFonts w:hint="eastAsia"/>
                <w:color w:val="000000"/>
              </w:rPr>
              <w:t>、</w:t>
            </w:r>
            <w:r>
              <w:rPr>
                <w:rFonts w:ascii="標楷體" w:hAnsi="標楷體" w:cs="標楷體" w:hint="eastAsia"/>
                <w:color w:val="000000"/>
              </w:rPr>
              <w:t>網站弱點掃描及滲透測試掃描</w:t>
            </w:r>
            <w:r w:rsidR="00E84F42">
              <w:rPr>
                <w:rFonts w:ascii="標楷體" w:hAnsi="標楷體" w:cs="標楷體" w:hint="eastAsia"/>
                <w:color w:val="000000"/>
              </w:rPr>
              <w:t>，</w:t>
            </w:r>
            <w:r>
              <w:rPr>
                <w:rFonts w:ascii="標楷體" w:hAnsi="標楷體" w:cs="標楷體" w:hint="eastAsia"/>
                <w:color w:val="000000"/>
              </w:rPr>
              <w:t>有提供左列</w:t>
            </w:r>
            <w:proofErr w:type="gramStart"/>
            <w:r>
              <w:rPr>
                <w:rFonts w:ascii="標楷體" w:hAnsi="標楷體" w:cs="標楷體" w:hint="eastAsia"/>
                <w:color w:val="000000"/>
              </w:rPr>
              <w:t>各項資安檢測</w:t>
            </w:r>
            <w:proofErr w:type="gramEnd"/>
            <w:r>
              <w:rPr>
                <w:rFonts w:ascii="標楷體" w:hAnsi="標楷體" w:cs="標楷體" w:hint="eastAsia"/>
                <w:color w:val="000000"/>
              </w:rPr>
              <w:t>服務，可依機關規劃另案配合執行。</w:t>
            </w:r>
          </w:p>
        </w:tc>
      </w:tr>
      <w:tr w:rsidR="00206123" w:rsidRPr="00744A8E" w14:paraId="11FD9B35" w14:textId="77777777" w:rsidTr="000C4ABC">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4A0E871" w14:textId="77777777" w:rsidR="004D1C3D" w:rsidRPr="00744A8E" w:rsidRDefault="004D1C3D" w:rsidP="004D1C3D">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C023408"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網站弱點掃描</w:t>
            </w:r>
          </w:p>
        </w:tc>
        <w:tc>
          <w:tcPr>
            <w:tcW w:w="709" w:type="dxa"/>
            <w:tcBorders>
              <w:top w:val="nil"/>
              <w:left w:val="nil"/>
              <w:bottom w:val="single" w:sz="8" w:space="0" w:color="000000"/>
              <w:right w:val="single" w:sz="8" w:space="0" w:color="000000"/>
            </w:tcBorders>
            <w:shd w:val="clear" w:color="auto" w:fill="auto"/>
            <w:vAlign w:val="center"/>
            <w:hideMark/>
          </w:tcPr>
          <w:p w14:paraId="5B92EFD8"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F08229D"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6249F26"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hideMark/>
          </w:tcPr>
          <w:p w14:paraId="25FA64E6" w14:textId="77777777" w:rsidR="004D1C3D" w:rsidRPr="00744A8E" w:rsidRDefault="004D1C3D" w:rsidP="004D1C3D">
            <w:pPr>
              <w:widowControl/>
              <w:suppressAutoHyphens w:val="0"/>
              <w:snapToGrid/>
              <w:spacing w:line="240" w:lineRule="auto"/>
              <w:rPr>
                <w:rFonts w:ascii="標楷體" w:hAnsi="標楷體" w:cs="Calibri"/>
                <w:color w:val="FF0000"/>
                <w:kern w:val="0"/>
              </w:rPr>
            </w:pPr>
          </w:p>
        </w:tc>
      </w:tr>
      <w:tr w:rsidR="00206123" w:rsidRPr="00744A8E" w14:paraId="57660895" w14:textId="77777777" w:rsidTr="000C4ABC">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937F6F4" w14:textId="77777777" w:rsidR="004D1C3D" w:rsidRPr="00744A8E" w:rsidRDefault="004D1C3D" w:rsidP="004D1C3D">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309B90C"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滲透測試掃描</w:t>
            </w:r>
            <w:r w:rsidRPr="00744A8E">
              <w:rPr>
                <w:color w:val="000000"/>
                <w:kern w:val="0"/>
              </w:rPr>
              <w:t>(</w:t>
            </w:r>
            <w:r w:rsidRPr="00744A8E">
              <w:rPr>
                <w:color w:val="000000"/>
                <w:kern w:val="0"/>
              </w:rPr>
              <w:t>由檢測人員測試雲端服務是否具備</w:t>
            </w:r>
            <w:r w:rsidRPr="00744A8E">
              <w:rPr>
                <w:color w:val="000000"/>
                <w:kern w:val="0"/>
              </w:rPr>
              <w:t>TLS v1.2</w:t>
            </w:r>
            <w:r w:rsidRPr="00744A8E">
              <w:rPr>
                <w:color w:val="000000"/>
                <w:kern w:val="0"/>
              </w:rPr>
              <w:t>以上安全通訊協定</w:t>
            </w:r>
            <w:r w:rsidRPr="00744A8E">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70CC300"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FA18EFA"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3F6CB3C"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hideMark/>
          </w:tcPr>
          <w:p w14:paraId="0DDFA267" w14:textId="77777777" w:rsidR="004D1C3D" w:rsidRPr="00744A8E" w:rsidRDefault="004D1C3D" w:rsidP="004D1C3D">
            <w:pPr>
              <w:widowControl/>
              <w:suppressAutoHyphens w:val="0"/>
              <w:snapToGrid/>
              <w:spacing w:line="240" w:lineRule="auto"/>
              <w:rPr>
                <w:rFonts w:ascii="標楷體" w:hAnsi="標楷體" w:cs="Calibri"/>
                <w:color w:val="FF0000"/>
                <w:kern w:val="0"/>
              </w:rPr>
            </w:pPr>
          </w:p>
        </w:tc>
      </w:tr>
      <w:tr w:rsidR="00206123" w:rsidRPr="00744A8E" w14:paraId="164C90B2" w14:textId="77777777" w:rsidTr="000C4ABC">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00641AB1" w14:textId="77777777" w:rsidR="004D1C3D" w:rsidRPr="00744A8E" w:rsidRDefault="004D1C3D" w:rsidP="004D1C3D">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1B60B49F"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雲端服務之</w:t>
            </w:r>
            <w:r w:rsidRPr="00744A8E">
              <w:rPr>
                <w:color w:val="000000"/>
                <w:kern w:val="0"/>
              </w:rPr>
              <w:t>APP</w:t>
            </w:r>
            <w:r w:rsidRPr="00744A8E">
              <w:rPr>
                <w:color w:val="000000"/>
                <w:kern w:val="0"/>
              </w:rPr>
              <w:t>取得行動應用</w:t>
            </w:r>
            <w:r w:rsidRPr="00744A8E">
              <w:rPr>
                <w:color w:val="000000"/>
                <w:kern w:val="0"/>
              </w:rPr>
              <w:t xml:space="preserve"> App </w:t>
            </w:r>
            <w:r w:rsidRPr="00744A8E">
              <w:rPr>
                <w:color w:val="000000"/>
                <w:kern w:val="0"/>
              </w:rPr>
              <w:t>基本</w:t>
            </w:r>
            <w:proofErr w:type="gramStart"/>
            <w:r w:rsidRPr="00744A8E">
              <w:rPr>
                <w:color w:val="000000"/>
                <w:kern w:val="0"/>
              </w:rPr>
              <w:t>資安標</w:t>
            </w:r>
            <w:proofErr w:type="gramEnd"/>
            <w:r w:rsidRPr="00744A8E">
              <w:rPr>
                <w:color w:val="000000"/>
                <w:kern w:val="0"/>
              </w:rPr>
              <w:t>章</w:t>
            </w:r>
            <w:r w:rsidRPr="00077A9F">
              <w:rPr>
                <w:color w:val="000000" w:themeColor="text1"/>
                <w:kern w:val="0"/>
              </w:rPr>
              <w:t>或其他具有同等級認證</w:t>
            </w:r>
          </w:p>
        </w:tc>
        <w:tc>
          <w:tcPr>
            <w:tcW w:w="709" w:type="dxa"/>
            <w:tcBorders>
              <w:top w:val="nil"/>
              <w:left w:val="nil"/>
              <w:bottom w:val="single" w:sz="8" w:space="0" w:color="000000"/>
              <w:right w:val="single" w:sz="8" w:space="0" w:color="000000"/>
            </w:tcBorders>
            <w:shd w:val="clear" w:color="auto" w:fill="auto"/>
            <w:vAlign w:val="center"/>
            <w:hideMark/>
          </w:tcPr>
          <w:p w14:paraId="67FDF3B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47B349B"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559DED95"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26B04DB7" w14:textId="432C4694" w:rsidR="00E84F42" w:rsidRPr="00744A8E" w:rsidRDefault="00E84F42" w:rsidP="00E84F42">
            <w:pPr>
              <w:widowControl/>
              <w:tabs>
                <w:tab w:val="left" w:pos="759"/>
              </w:tabs>
              <w:wordWrap w:val="0"/>
              <w:ind w:left="223" w:hangingChars="93" w:hanging="223"/>
              <w:jc w:val="both"/>
              <w:rPr>
                <w:rFonts w:ascii="標楷體" w:hAnsi="標楷體" w:cs="Calibri"/>
                <w:color w:val="FF0000"/>
                <w:kern w:val="0"/>
              </w:rPr>
            </w:pPr>
            <w:r>
              <w:rPr>
                <w:color w:val="000000"/>
              </w:rPr>
              <w:t>本雲端服務不提供</w:t>
            </w:r>
            <w:r>
              <w:rPr>
                <w:color w:val="000000"/>
              </w:rPr>
              <w:t>App</w:t>
            </w:r>
            <w:r>
              <w:rPr>
                <w:color w:val="000000"/>
              </w:rPr>
              <w:t>，因此不適用此要求</w:t>
            </w:r>
            <w:r>
              <w:rPr>
                <w:rFonts w:hint="eastAsia"/>
                <w:color w:val="000000"/>
              </w:rPr>
              <w:t>。</w:t>
            </w:r>
          </w:p>
          <w:p w14:paraId="6A6A97C0" w14:textId="255FAA5C" w:rsidR="004D1C3D" w:rsidRPr="00744A8E" w:rsidRDefault="004D1C3D" w:rsidP="00271919">
            <w:pPr>
              <w:widowControl/>
              <w:suppressAutoHyphens w:val="0"/>
              <w:snapToGrid/>
              <w:spacing w:line="240" w:lineRule="auto"/>
              <w:rPr>
                <w:rFonts w:ascii="標楷體" w:hAnsi="標楷體" w:cs="Calibri"/>
                <w:color w:val="FF0000"/>
                <w:kern w:val="0"/>
              </w:rPr>
            </w:pPr>
          </w:p>
        </w:tc>
      </w:tr>
      <w:tr w:rsidR="00206123" w:rsidRPr="00744A8E" w14:paraId="1E27ECE4" w14:textId="77777777" w:rsidTr="000C4ABC">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57BE61" w14:textId="77777777" w:rsidR="004D1C3D" w:rsidRPr="00744A8E" w:rsidRDefault="004D1C3D" w:rsidP="004D1C3D">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4B2F4E2D" w14:textId="77777777" w:rsidR="004D1C3D" w:rsidRPr="00744A8E" w:rsidRDefault="004D1C3D" w:rsidP="004D1C3D">
            <w:pPr>
              <w:widowControl/>
              <w:suppressAutoHyphens w:val="0"/>
              <w:snapToGrid/>
              <w:spacing w:line="240" w:lineRule="auto"/>
              <w:rPr>
                <w:color w:val="000000"/>
                <w:kern w:val="0"/>
              </w:rPr>
            </w:pPr>
            <w:proofErr w:type="gramStart"/>
            <w:r w:rsidRPr="00744A8E">
              <w:rPr>
                <w:color w:val="000000"/>
                <w:kern w:val="0"/>
              </w:rPr>
              <w:t>資安健</w:t>
            </w:r>
            <w:proofErr w:type="gramEnd"/>
            <w:r w:rsidRPr="00744A8E">
              <w:rPr>
                <w:color w:val="000000"/>
                <w:kern w:val="0"/>
              </w:rPr>
              <w:t>診</w:t>
            </w:r>
          </w:p>
        </w:tc>
        <w:tc>
          <w:tcPr>
            <w:tcW w:w="709" w:type="dxa"/>
            <w:tcBorders>
              <w:top w:val="nil"/>
              <w:left w:val="nil"/>
              <w:bottom w:val="single" w:sz="8" w:space="0" w:color="000000"/>
              <w:right w:val="single" w:sz="8" w:space="0" w:color="000000"/>
            </w:tcBorders>
            <w:shd w:val="clear" w:color="auto" w:fill="auto"/>
            <w:vAlign w:val="center"/>
            <w:hideMark/>
          </w:tcPr>
          <w:p w14:paraId="70D7045D"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3CF52D5"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3A97059"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5647DE4C" w14:textId="29645686" w:rsidR="004D1C3D" w:rsidRPr="00744A8E" w:rsidRDefault="00760652" w:rsidP="004D1C3D">
            <w:pPr>
              <w:widowControl/>
              <w:suppressAutoHyphens w:val="0"/>
              <w:snapToGrid/>
              <w:spacing w:line="240" w:lineRule="auto"/>
              <w:rPr>
                <w:rFonts w:ascii="標楷體" w:hAnsi="標楷體" w:cs="Calibri"/>
                <w:color w:val="FF0000"/>
                <w:kern w:val="0"/>
              </w:rPr>
            </w:pPr>
            <w:r>
              <w:rPr>
                <w:color w:val="44546A"/>
              </w:rPr>
              <w:t>有提供</w:t>
            </w:r>
            <w:proofErr w:type="gramStart"/>
            <w:r>
              <w:rPr>
                <w:color w:val="44546A"/>
              </w:rPr>
              <w:t>資安健</w:t>
            </w:r>
            <w:proofErr w:type="gramEnd"/>
            <w:r>
              <w:rPr>
                <w:color w:val="44546A"/>
              </w:rPr>
              <w:t>診服務，</w:t>
            </w:r>
            <w:r>
              <w:rPr>
                <w:rFonts w:ascii="標楷體" w:hAnsi="標楷體" w:cs="標楷體" w:hint="eastAsia"/>
                <w:color w:val="000000"/>
              </w:rPr>
              <w:t>可依機關規劃另案配合執行。</w:t>
            </w:r>
          </w:p>
        </w:tc>
      </w:tr>
    </w:tbl>
    <w:p w14:paraId="7CB7B427" w14:textId="77777777" w:rsidR="00F536EB" w:rsidRPr="00744A8E" w:rsidRDefault="00F536EB" w:rsidP="00BE4A34"/>
    <w:sectPr w:rsidR="00F536EB" w:rsidRPr="00744A8E"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3FF80" w14:textId="77777777" w:rsidR="003516C0" w:rsidRDefault="003516C0">
      <w:pPr>
        <w:spacing w:line="240" w:lineRule="auto"/>
      </w:pPr>
      <w:r>
        <w:separator/>
      </w:r>
    </w:p>
  </w:endnote>
  <w:endnote w:type="continuationSeparator" w:id="0">
    <w:p w14:paraId="654F4B68" w14:textId="77777777" w:rsidR="003516C0" w:rsidRDefault="003516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Liberation Sans">
    <w:altName w:val="Arial"/>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66FDAD3" w14:textId="3BA1B936" w:rsidR="00863D5B" w:rsidRDefault="00863D5B">
        <w:pPr>
          <w:pStyle w:val="af0"/>
          <w:jc w:val="center"/>
        </w:pPr>
        <w:r>
          <w:fldChar w:fldCharType="begin"/>
        </w:r>
        <w:r>
          <w:instrText>PAGE   \* MERGEFORMAT</w:instrText>
        </w:r>
        <w:r>
          <w:fldChar w:fldCharType="separate"/>
        </w:r>
        <w:r w:rsidR="005321D6" w:rsidRPr="005321D6">
          <w:rPr>
            <w:noProof/>
            <w:lang w:val="zh-TW"/>
          </w:rPr>
          <w:t>2</w:t>
        </w:r>
        <w:r>
          <w:fldChar w:fldCharType="end"/>
        </w:r>
      </w:p>
    </w:sdtContent>
  </w:sdt>
  <w:p w14:paraId="3C2AB761" w14:textId="77777777" w:rsidR="00863D5B" w:rsidRDefault="00863D5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81EB87" w14:textId="77777777" w:rsidR="003516C0" w:rsidRDefault="003516C0">
      <w:pPr>
        <w:spacing w:line="240" w:lineRule="auto"/>
      </w:pPr>
      <w:r>
        <w:separator/>
      </w:r>
    </w:p>
  </w:footnote>
  <w:footnote w:type="continuationSeparator" w:id="0">
    <w:p w14:paraId="4259F569" w14:textId="77777777" w:rsidR="003516C0" w:rsidRDefault="003516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B8DE3" w14:textId="77777777" w:rsidR="00863D5B" w:rsidRDefault="001B2AE2">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4848FE"/>
    <w:multiLevelType w:val="hybridMultilevel"/>
    <w:tmpl w:val="9878A4A8"/>
    <w:lvl w:ilvl="0" w:tplc="090201C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3"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917396165">
    <w:abstractNumId w:val="15"/>
  </w:num>
  <w:num w:numId="2" w16cid:durableId="2139452090">
    <w:abstractNumId w:val="3"/>
  </w:num>
  <w:num w:numId="3" w16cid:durableId="887642183">
    <w:abstractNumId w:val="4"/>
  </w:num>
  <w:num w:numId="4" w16cid:durableId="713116177">
    <w:abstractNumId w:val="6"/>
  </w:num>
  <w:num w:numId="5" w16cid:durableId="944078154">
    <w:abstractNumId w:val="8"/>
  </w:num>
  <w:num w:numId="6" w16cid:durableId="754128875">
    <w:abstractNumId w:val="19"/>
  </w:num>
  <w:num w:numId="7" w16cid:durableId="1310018110">
    <w:abstractNumId w:val="2"/>
  </w:num>
  <w:num w:numId="8" w16cid:durableId="1054039402">
    <w:abstractNumId w:val="9"/>
  </w:num>
  <w:num w:numId="9" w16cid:durableId="1321620887">
    <w:abstractNumId w:val="11"/>
  </w:num>
  <w:num w:numId="10" w16cid:durableId="170485426">
    <w:abstractNumId w:val="14"/>
  </w:num>
  <w:num w:numId="11" w16cid:durableId="708725560">
    <w:abstractNumId w:val="18"/>
  </w:num>
  <w:num w:numId="12" w16cid:durableId="1211065475">
    <w:abstractNumId w:val="0"/>
  </w:num>
  <w:num w:numId="13" w16cid:durableId="312413472">
    <w:abstractNumId w:val="7"/>
  </w:num>
  <w:num w:numId="14" w16cid:durableId="657853046">
    <w:abstractNumId w:val="16"/>
  </w:num>
  <w:num w:numId="15" w16cid:durableId="1666590104">
    <w:abstractNumId w:val="13"/>
  </w:num>
  <w:num w:numId="16" w16cid:durableId="698624608">
    <w:abstractNumId w:val="12"/>
  </w:num>
  <w:num w:numId="17" w16cid:durableId="913124109">
    <w:abstractNumId w:val="17"/>
  </w:num>
  <w:num w:numId="18" w16cid:durableId="895899506">
    <w:abstractNumId w:val="5"/>
  </w:num>
  <w:num w:numId="19" w16cid:durableId="94911722">
    <w:abstractNumId w:val="10"/>
  </w:num>
  <w:num w:numId="20" w16cid:durableId="17846929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42149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3B55"/>
    <w:rsid w:val="00004F8D"/>
    <w:rsid w:val="000208F5"/>
    <w:rsid w:val="00027F46"/>
    <w:rsid w:val="00054037"/>
    <w:rsid w:val="00077A9F"/>
    <w:rsid w:val="00085CA1"/>
    <w:rsid w:val="00087DCA"/>
    <w:rsid w:val="000933C9"/>
    <w:rsid w:val="000B173D"/>
    <w:rsid w:val="000B568F"/>
    <w:rsid w:val="000C4ABC"/>
    <w:rsid w:val="000F2275"/>
    <w:rsid w:val="0010784B"/>
    <w:rsid w:val="00117FD1"/>
    <w:rsid w:val="001220C3"/>
    <w:rsid w:val="00125D0A"/>
    <w:rsid w:val="001272FE"/>
    <w:rsid w:val="001614BC"/>
    <w:rsid w:val="0017191C"/>
    <w:rsid w:val="001757CE"/>
    <w:rsid w:val="0017765B"/>
    <w:rsid w:val="001836BE"/>
    <w:rsid w:val="00187D41"/>
    <w:rsid w:val="001937CA"/>
    <w:rsid w:val="00197907"/>
    <w:rsid w:val="001B2AE2"/>
    <w:rsid w:val="001D125C"/>
    <w:rsid w:val="001D3892"/>
    <w:rsid w:val="001D4F89"/>
    <w:rsid w:val="001F1F45"/>
    <w:rsid w:val="0020586F"/>
    <w:rsid w:val="00206123"/>
    <w:rsid w:val="0022029B"/>
    <w:rsid w:val="002348B9"/>
    <w:rsid w:val="0023734A"/>
    <w:rsid w:val="0024162E"/>
    <w:rsid w:val="00271919"/>
    <w:rsid w:val="002735AC"/>
    <w:rsid w:val="00287B93"/>
    <w:rsid w:val="002A0918"/>
    <w:rsid w:val="002B39E0"/>
    <w:rsid w:val="002C2262"/>
    <w:rsid w:val="002C6234"/>
    <w:rsid w:val="002C6472"/>
    <w:rsid w:val="002C6F73"/>
    <w:rsid w:val="002F1F31"/>
    <w:rsid w:val="00301434"/>
    <w:rsid w:val="00313428"/>
    <w:rsid w:val="003516C0"/>
    <w:rsid w:val="00370866"/>
    <w:rsid w:val="00373EC4"/>
    <w:rsid w:val="0039409F"/>
    <w:rsid w:val="003B15CC"/>
    <w:rsid w:val="003B3A03"/>
    <w:rsid w:val="003C0CC1"/>
    <w:rsid w:val="003C2C75"/>
    <w:rsid w:val="003E37FD"/>
    <w:rsid w:val="003F2E1E"/>
    <w:rsid w:val="00406DB3"/>
    <w:rsid w:val="00426AA5"/>
    <w:rsid w:val="0044480C"/>
    <w:rsid w:val="0049069C"/>
    <w:rsid w:val="004A60FB"/>
    <w:rsid w:val="004B0990"/>
    <w:rsid w:val="004B29D0"/>
    <w:rsid w:val="004C09E0"/>
    <w:rsid w:val="004C429D"/>
    <w:rsid w:val="004C70E8"/>
    <w:rsid w:val="004D1C3D"/>
    <w:rsid w:val="004D6C06"/>
    <w:rsid w:val="00507153"/>
    <w:rsid w:val="00512AF3"/>
    <w:rsid w:val="0051321E"/>
    <w:rsid w:val="005179F6"/>
    <w:rsid w:val="00521011"/>
    <w:rsid w:val="005321D6"/>
    <w:rsid w:val="00547BC9"/>
    <w:rsid w:val="00555599"/>
    <w:rsid w:val="00555EEC"/>
    <w:rsid w:val="00582929"/>
    <w:rsid w:val="00585E82"/>
    <w:rsid w:val="005B3124"/>
    <w:rsid w:val="005C72AD"/>
    <w:rsid w:val="005E018F"/>
    <w:rsid w:val="005E2301"/>
    <w:rsid w:val="005E518E"/>
    <w:rsid w:val="005E6255"/>
    <w:rsid w:val="005F65AD"/>
    <w:rsid w:val="005F7811"/>
    <w:rsid w:val="00614E4E"/>
    <w:rsid w:val="006153AE"/>
    <w:rsid w:val="00651E6F"/>
    <w:rsid w:val="006533D3"/>
    <w:rsid w:val="00654019"/>
    <w:rsid w:val="0066109C"/>
    <w:rsid w:val="00674213"/>
    <w:rsid w:val="00683481"/>
    <w:rsid w:val="006875CC"/>
    <w:rsid w:val="006A0325"/>
    <w:rsid w:val="006B5E86"/>
    <w:rsid w:val="00704857"/>
    <w:rsid w:val="00704D9B"/>
    <w:rsid w:val="007214EB"/>
    <w:rsid w:val="00724008"/>
    <w:rsid w:val="00744A8E"/>
    <w:rsid w:val="00747143"/>
    <w:rsid w:val="00760652"/>
    <w:rsid w:val="00761622"/>
    <w:rsid w:val="00762890"/>
    <w:rsid w:val="00770843"/>
    <w:rsid w:val="00770CFA"/>
    <w:rsid w:val="00787774"/>
    <w:rsid w:val="007C3754"/>
    <w:rsid w:val="007D24CF"/>
    <w:rsid w:val="007D693D"/>
    <w:rsid w:val="007F041B"/>
    <w:rsid w:val="008123A5"/>
    <w:rsid w:val="00820969"/>
    <w:rsid w:val="00825480"/>
    <w:rsid w:val="00827A5B"/>
    <w:rsid w:val="00863D5B"/>
    <w:rsid w:val="00886C9B"/>
    <w:rsid w:val="008A62AF"/>
    <w:rsid w:val="008B1A25"/>
    <w:rsid w:val="008C19D2"/>
    <w:rsid w:val="008D6F9B"/>
    <w:rsid w:val="008F7DA1"/>
    <w:rsid w:val="009072E9"/>
    <w:rsid w:val="009327BF"/>
    <w:rsid w:val="00946BC8"/>
    <w:rsid w:val="00951551"/>
    <w:rsid w:val="00953F6C"/>
    <w:rsid w:val="00960541"/>
    <w:rsid w:val="00972D98"/>
    <w:rsid w:val="009972FF"/>
    <w:rsid w:val="009A506F"/>
    <w:rsid w:val="009B14C4"/>
    <w:rsid w:val="009C3993"/>
    <w:rsid w:val="009D04DF"/>
    <w:rsid w:val="009D6E57"/>
    <w:rsid w:val="009E1F67"/>
    <w:rsid w:val="009E6A75"/>
    <w:rsid w:val="00A06201"/>
    <w:rsid w:val="00A118B3"/>
    <w:rsid w:val="00A30DA6"/>
    <w:rsid w:val="00A35F5B"/>
    <w:rsid w:val="00A52D7A"/>
    <w:rsid w:val="00A56EDB"/>
    <w:rsid w:val="00A61501"/>
    <w:rsid w:val="00A626D8"/>
    <w:rsid w:val="00AC4AB5"/>
    <w:rsid w:val="00AD57A3"/>
    <w:rsid w:val="00AE0B08"/>
    <w:rsid w:val="00B01C89"/>
    <w:rsid w:val="00B05520"/>
    <w:rsid w:val="00B1778A"/>
    <w:rsid w:val="00B5483C"/>
    <w:rsid w:val="00B80560"/>
    <w:rsid w:val="00B852CC"/>
    <w:rsid w:val="00BA6C1C"/>
    <w:rsid w:val="00BB7622"/>
    <w:rsid w:val="00BD3269"/>
    <w:rsid w:val="00BE4A34"/>
    <w:rsid w:val="00C01956"/>
    <w:rsid w:val="00C05CA4"/>
    <w:rsid w:val="00C23D13"/>
    <w:rsid w:val="00C2768C"/>
    <w:rsid w:val="00C33466"/>
    <w:rsid w:val="00C364D9"/>
    <w:rsid w:val="00C51AD9"/>
    <w:rsid w:val="00C55355"/>
    <w:rsid w:val="00C61162"/>
    <w:rsid w:val="00C7253F"/>
    <w:rsid w:val="00C76F84"/>
    <w:rsid w:val="00C8011B"/>
    <w:rsid w:val="00C8280D"/>
    <w:rsid w:val="00C848B6"/>
    <w:rsid w:val="00C858BC"/>
    <w:rsid w:val="00C93599"/>
    <w:rsid w:val="00CA258D"/>
    <w:rsid w:val="00CA2AE9"/>
    <w:rsid w:val="00CA5DE9"/>
    <w:rsid w:val="00CC3E08"/>
    <w:rsid w:val="00CD087B"/>
    <w:rsid w:val="00CE0BDE"/>
    <w:rsid w:val="00CE6EBC"/>
    <w:rsid w:val="00D2228A"/>
    <w:rsid w:val="00D42739"/>
    <w:rsid w:val="00D43BFB"/>
    <w:rsid w:val="00D458E7"/>
    <w:rsid w:val="00D535F6"/>
    <w:rsid w:val="00D674A6"/>
    <w:rsid w:val="00D77417"/>
    <w:rsid w:val="00DA0004"/>
    <w:rsid w:val="00DB2FA7"/>
    <w:rsid w:val="00DB380B"/>
    <w:rsid w:val="00DB7B74"/>
    <w:rsid w:val="00DC2E64"/>
    <w:rsid w:val="00DC4F33"/>
    <w:rsid w:val="00DD5B87"/>
    <w:rsid w:val="00E162AE"/>
    <w:rsid w:val="00E24740"/>
    <w:rsid w:val="00E34780"/>
    <w:rsid w:val="00E37B78"/>
    <w:rsid w:val="00E40FD4"/>
    <w:rsid w:val="00E51CA1"/>
    <w:rsid w:val="00E6090E"/>
    <w:rsid w:val="00E77C35"/>
    <w:rsid w:val="00E806D0"/>
    <w:rsid w:val="00E84F42"/>
    <w:rsid w:val="00ED4266"/>
    <w:rsid w:val="00EE696C"/>
    <w:rsid w:val="00F1454E"/>
    <w:rsid w:val="00F5151B"/>
    <w:rsid w:val="00F5167B"/>
    <w:rsid w:val="00F536EB"/>
    <w:rsid w:val="00F70B17"/>
    <w:rsid w:val="00F77754"/>
    <w:rsid w:val="00F85485"/>
    <w:rsid w:val="00F9684A"/>
    <w:rsid w:val="00FB159A"/>
    <w:rsid w:val="00FD10E0"/>
    <w:rsid w:val="00FF5D2A"/>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FAD2"/>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uppressAutoHyphens w:val="0"/>
      <w:snapToGrid/>
      <w:spacing w:before="100" w:beforeAutospacing="1" w:after="100" w:afterAutospacing="1" w:line="240" w:lineRule="auto"/>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88302336">
      <w:bodyDiv w:val="1"/>
      <w:marLeft w:val="0"/>
      <w:marRight w:val="0"/>
      <w:marTop w:val="0"/>
      <w:marBottom w:val="0"/>
      <w:divBdr>
        <w:top w:val="none" w:sz="0" w:space="0" w:color="auto"/>
        <w:left w:val="none" w:sz="0" w:space="0" w:color="auto"/>
        <w:bottom w:val="none" w:sz="0" w:space="0" w:color="auto"/>
        <w:right w:val="none" w:sz="0" w:space="0" w:color="auto"/>
      </w:divBdr>
    </w:div>
    <w:div w:id="666790176">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993945931">
      <w:bodyDiv w:val="1"/>
      <w:marLeft w:val="0"/>
      <w:marRight w:val="0"/>
      <w:marTop w:val="0"/>
      <w:marBottom w:val="0"/>
      <w:divBdr>
        <w:top w:val="none" w:sz="0" w:space="0" w:color="auto"/>
        <w:left w:val="none" w:sz="0" w:space="0" w:color="auto"/>
        <w:bottom w:val="none" w:sz="0" w:space="0" w:color="auto"/>
        <w:right w:val="none" w:sz="0" w:space="0" w:color="auto"/>
      </w:divBdr>
    </w:div>
    <w:div w:id="2119057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48BBFDB-B77E-453B-8219-999B40542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6</Pages>
  <Words>521</Words>
  <Characters>2973</Characters>
  <Application>Microsoft Office Word</Application>
  <DocSecurity>0</DocSecurity>
  <Lines>24</Lines>
  <Paragraphs>6</Paragraphs>
  <ScaleCrop>false</ScaleCrop>
  <Company>Dynabook</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Tom Huang</cp:lastModifiedBy>
  <cp:revision>61</cp:revision>
  <dcterms:created xsi:type="dcterms:W3CDTF">2024-06-14T02:50:00Z</dcterms:created>
  <dcterms:modified xsi:type="dcterms:W3CDTF">2024-08-15T08:03:00Z</dcterms:modified>
  <dc:language>zh-TW</dc:language>
</cp:coreProperties>
</file>