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D9FDCD6" w14:textId="77777777" w:rsidR="00F536EB" w:rsidRDefault="00A118B3">
      <w:pPr>
        <w:spacing w:before="180" w:after="180"/>
        <w:jc w:val="center"/>
        <w:rPr>
          <w:b/>
          <w:sz w:val="40"/>
          <w:szCs w:val="40"/>
        </w:rPr>
      </w:pPr>
      <w:r>
        <w:rPr>
          <w:b/>
          <w:sz w:val="40"/>
          <w:szCs w:val="40"/>
        </w:rPr>
        <w:t>11</w:t>
      </w:r>
      <w:r w:rsidR="00301434">
        <w:rPr>
          <w:b/>
          <w:sz w:val="40"/>
          <w:szCs w:val="40"/>
        </w:rPr>
        <w:t>3</w:t>
      </w:r>
      <w:r>
        <w:rPr>
          <w:b/>
          <w:sz w:val="40"/>
          <w:szCs w:val="40"/>
          <w:lang w:eastAsia="zh-HK"/>
        </w:rPr>
        <w:t>年</w:t>
      </w:r>
      <w:r>
        <w:rPr>
          <w:b/>
          <w:sz w:val="40"/>
          <w:szCs w:val="40"/>
        </w:rPr>
        <w:t>第</w:t>
      </w:r>
      <w:r w:rsidR="000933C9">
        <w:rPr>
          <w:rFonts w:hint="eastAsia"/>
          <w:b/>
          <w:sz w:val="40"/>
          <w:szCs w:val="40"/>
        </w:rPr>
        <w:t>六</w:t>
      </w:r>
      <w:r>
        <w:rPr>
          <w:b/>
          <w:sz w:val="40"/>
          <w:szCs w:val="40"/>
        </w:rPr>
        <w:t>次電腦軟體共同供應契約採購</w:t>
      </w:r>
      <w:r>
        <w:rPr>
          <w:b/>
          <w:sz w:val="40"/>
          <w:szCs w:val="40"/>
        </w:rPr>
        <w:t>-</w:t>
      </w:r>
      <w:r>
        <w:rPr>
          <w:b/>
          <w:sz w:val="40"/>
          <w:szCs w:val="40"/>
        </w:rPr>
        <w:t>雲端服務</w:t>
      </w:r>
    </w:p>
    <w:p w14:paraId="08E7D5B6" w14:textId="2BFDEF58" w:rsidR="00F536EB" w:rsidRDefault="00A118B3">
      <w:pPr>
        <w:spacing w:before="180" w:after="180"/>
        <w:jc w:val="center"/>
        <w:rPr>
          <w:b/>
        </w:rPr>
      </w:pPr>
      <w:r>
        <w:rPr>
          <w:b/>
          <w:sz w:val="40"/>
          <w:szCs w:val="40"/>
        </w:rPr>
        <w:t>(11</w:t>
      </w:r>
      <w:r w:rsidR="00301434">
        <w:rPr>
          <w:b/>
          <w:sz w:val="40"/>
          <w:szCs w:val="40"/>
        </w:rPr>
        <w:t>3</w:t>
      </w:r>
      <w:r>
        <w:rPr>
          <w:b/>
          <w:sz w:val="40"/>
          <w:szCs w:val="40"/>
        </w:rPr>
        <w:t>020</w:t>
      </w:r>
      <w:r w:rsidR="000933C9">
        <w:rPr>
          <w:rFonts w:hint="eastAsia"/>
          <w:b/>
          <w:sz w:val="40"/>
          <w:szCs w:val="40"/>
        </w:rPr>
        <w:t>6</w:t>
      </w:r>
      <w:r>
        <w:rPr>
          <w:b/>
          <w:sz w:val="40"/>
          <w:szCs w:val="40"/>
        </w:rPr>
        <w:t>)</w:t>
      </w:r>
      <w:r w:rsidR="008123A5">
        <w:rPr>
          <w:rFonts w:hint="eastAsia"/>
          <w:b/>
          <w:sz w:val="40"/>
          <w:szCs w:val="40"/>
        </w:rPr>
        <w:t>雲端服務檢核表</w:t>
      </w:r>
    </w:p>
    <w:p w14:paraId="40FE6409" w14:textId="77777777" w:rsidR="00F536EB" w:rsidRDefault="00744A8E">
      <w:pPr>
        <w:spacing w:before="180" w:after="180"/>
        <w:jc w:val="center"/>
        <w:rPr>
          <w:sz w:val="36"/>
          <w:szCs w:val="36"/>
        </w:rPr>
      </w:pPr>
      <w:r w:rsidRPr="009972FF">
        <w:rPr>
          <w:rFonts w:hint="eastAsia"/>
          <w:sz w:val="36"/>
          <w:szCs w:val="36"/>
        </w:rPr>
        <w:t>雲端</w:t>
      </w:r>
      <w:r>
        <w:rPr>
          <w:rFonts w:hint="eastAsia"/>
          <w:sz w:val="36"/>
          <w:szCs w:val="36"/>
        </w:rPr>
        <w:t>平台</w:t>
      </w:r>
      <w:r w:rsidRPr="009972FF">
        <w:rPr>
          <w:rFonts w:hint="eastAsia"/>
          <w:sz w:val="36"/>
          <w:szCs w:val="36"/>
        </w:rPr>
        <w:t>(</w:t>
      </w:r>
      <w:r w:rsidRPr="002A7751">
        <w:rPr>
          <w:rFonts w:hint="eastAsia"/>
          <w:sz w:val="36"/>
          <w:szCs w:val="36"/>
        </w:rPr>
        <w:t>PaaS</w:t>
      </w:r>
      <w:r w:rsidRPr="002A7751">
        <w:rPr>
          <w:rFonts w:hint="eastAsia"/>
          <w:sz w:val="36"/>
          <w:szCs w:val="36"/>
        </w:rPr>
        <w:t>或</w:t>
      </w:r>
      <w:r w:rsidRPr="002A7751">
        <w:rPr>
          <w:rFonts w:hint="eastAsia"/>
          <w:sz w:val="36"/>
          <w:szCs w:val="36"/>
        </w:rPr>
        <w:t>IaaS</w:t>
      </w:r>
      <w:r w:rsidRPr="009972FF">
        <w:rPr>
          <w:rFonts w:hint="eastAsia"/>
          <w:sz w:val="36"/>
          <w:szCs w:val="36"/>
        </w:rPr>
        <w:t>)</w:t>
      </w:r>
      <w:proofErr w:type="gramStart"/>
      <w:r w:rsidRPr="009972FF">
        <w:rPr>
          <w:rFonts w:hint="eastAsia"/>
          <w:sz w:val="36"/>
          <w:szCs w:val="36"/>
        </w:rPr>
        <w:t>共通性資通</w:t>
      </w:r>
      <w:proofErr w:type="gramEnd"/>
      <w:r w:rsidRPr="009972FF">
        <w:rPr>
          <w:rFonts w:hint="eastAsia"/>
          <w:sz w:val="36"/>
          <w:szCs w:val="36"/>
        </w:rPr>
        <w:t>安全基本要求</w:t>
      </w:r>
    </w:p>
    <w:p w14:paraId="7A507A98" w14:textId="77777777" w:rsidR="00A30DA6" w:rsidRDefault="00C33466" w:rsidP="00A30DA6">
      <w:pPr>
        <w:spacing w:before="100" w:beforeAutospacing="1" w:after="100" w:afterAutospacing="1"/>
        <w:rPr>
          <w:kern w:val="0"/>
        </w:rPr>
      </w:pPr>
      <w:r>
        <w:rPr>
          <w:rFonts w:hint="eastAsia"/>
          <w:kern w:val="0"/>
        </w:rPr>
        <w:t>以下為「各類資訊</w:t>
      </w:r>
      <w:r>
        <w:rPr>
          <w:kern w:val="0"/>
        </w:rPr>
        <w:t>(</w:t>
      </w:r>
      <w:r>
        <w:rPr>
          <w:rFonts w:hint="eastAsia"/>
          <w:kern w:val="0"/>
        </w:rPr>
        <w:t>服務</w:t>
      </w:r>
      <w:r>
        <w:rPr>
          <w:kern w:val="0"/>
        </w:rPr>
        <w:t>)</w:t>
      </w:r>
      <w:r>
        <w:rPr>
          <w:rFonts w:hint="eastAsia"/>
          <w:kern w:val="0"/>
        </w:rPr>
        <w:t>採購之</w:t>
      </w:r>
      <w:proofErr w:type="gramStart"/>
      <w:r>
        <w:rPr>
          <w:rFonts w:hint="eastAsia"/>
          <w:kern w:val="0"/>
        </w:rPr>
        <w:t>共通性資通</w:t>
      </w:r>
      <w:proofErr w:type="gramEnd"/>
      <w:r>
        <w:rPr>
          <w:rFonts w:hint="eastAsia"/>
          <w:kern w:val="0"/>
        </w:rPr>
        <w:t>安全基本要求參考一覽表</w:t>
      </w:r>
      <w:r w:rsidR="00B05520">
        <w:rPr>
          <w:rFonts w:hint="eastAsia"/>
          <w:kern w:val="0"/>
        </w:rPr>
        <w:t>(</w:t>
      </w:r>
      <w:r w:rsidR="00B05520">
        <w:rPr>
          <w:kern w:val="0"/>
        </w:rPr>
        <w:t>112.9.25</w:t>
      </w:r>
      <w:r w:rsidR="00B05520">
        <w:rPr>
          <w:rFonts w:hint="eastAsia"/>
          <w:kern w:val="0"/>
        </w:rPr>
        <w:t>版</w:t>
      </w:r>
      <w:r w:rsidR="00B05520">
        <w:rPr>
          <w:kern w:val="0"/>
        </w:rPr>
        <w:t>)</w:t>
      </w:r>
      <w:r>
        <w:rPr>
          <w:rFonts w:hint="eastAsia"/>
          <w:kern w:val="0"/>
        </w:rPr>
        <w:t>」中，要求【普】、【中】及【高】類型之資料或系統類型應建議辦理</w:t>
      </w:r>
      <w:r w:rsidR="00B05520">
        <w:rPr>
          <w:rFonts w:hint="eastAsia"/>
          <w:kern w:val="0"/>
        </w:rPr>
        <w:t>之各項控制措施</w:t>
      </w:r>
      <w:r>
        <w:rPr>
          <w:rFonts w:hint="eastAsia"/>
          <w:kern w:val="0"/>
        </w:rPr>
        <w:t>。</w:t>
      </w:r>
    </w:p>
    <w:p w14:paraId="7C7C0470" w14:textId="77777777" w:rsidR="008F7DA1" w:rsidRPr="005429B8" w:rsidRDefault="008F7DA1" w:rsidP="008F7DA1">
      <w:pPr>
        <w:spacing w:before="100" w:beforeAutospacing="1" w:after="100" w:afterAutospacing="1"/>
        <w:rPr>
          <w:kern w:val="0"/>
        </w:rPr>
      </w:pPr>
      <w:r w:rsidRPr="005429B8">
        <w:rPr>
          <w:rFonts w:hint="eastAsia"/>
          <w:kern w:val="0"/>
        </w:rPr>
        <w:t>請投件廠商依本檢核表</w:t>
      </w:r>
      <w:r>
        <w:rPr>
          <w:rFonts w:hint="eastAsia"/>
          <w:kern w:val="0"/>
        </w:rPr>
        <w:t>就所提</w:t>
      </w:r>
      <w:r w:rsidRPr="005429B8">
        <w:rPr>
          <w:rFonts w:hint="eastAsia"/>
          <w:kern w:val="0"/>
        </w:rPr>
        <w:t>之雲端服務產品實際情形勾選為【普級】或【中】、【高】資料或系統類型，</w:t>
      </w:r>
      <w:proofErr w:type="gramStart"/>
      <w:r w:rsidRPr="005429B8">
        <w:rPr>
          <w:rFonts w:hint="eastAsia"/>
          <w:kern w:val="0"/>
        </w:rPr>
        <w:t>併</w:t>
      </w:r>
      <w:proofErr w:type="gramEnd"/>
      <w:r w:rsidRPr="005429B8">
        <w:rPr>
          <w:rFonts w:hint="eastAsia"/>
          <w:kern w:val="0"/>
        </w:rPr>
        <w:t>於廠商說明欄填覆相關對應措施，</w:t>
      </w:r>
      <w:r w:rsidRPr="00DD5B87">
        <w:rPr>
          <w:rFonts w:hint="eastAsia"/>
          <w:b/>
          <w:kern w:val="0"/>
          <w:u w:val="single"/>
        </w:rPr>
        <w:t>本表格內容後續將公告於資訊服務採購網中。</w:t>
      </w:r>
    </w:p>
    <w:p w14:paraId="3CC33A31" w14:textId="7DEA936E" w:rsidR="00761622" w:rsidRDefault="00761622" w:rsidP="00761622">
      <w:r>
        <w:rPr>
          <w:rFonts w:hint="eastAsia"/>
        </w:rPr>
        <w:t>服務</w:t>
      </w:r>
      <w:r w:rsidR="00C93599">
        <w:rPr>
          <w:rFonts w:hint="eastAsia"/>
        </w:rPr>
        <w:t>名稱</w:t>
      </w:r>
      <w:r>
        <w:rPr>
          <w:rFonts w:hint="eastAsia"/>
        </w:rPr>
        <w:t xml:space="preserve">：　</w:t>
      </w:r>
      <w:r w:rsidR="00D0599B" w:rsidRPr="00D0599B">
        <w:rPr>
          <w:rFonts w:hint="eastAsia"/>
        </w:rPr>
        <w:t>hicloud</w:t>
      </w:r>
      <w:r w:rsidR="00D0599B" w:rsidRPr="00D0599B">
        <w:rPr>
          <w:rFonts w:hint="eastAsia"/>
        </w:rPr>
        <w:t>雲端虛擬服務</w:t>
      </w:r>
      <w:r w:rsidR="00D0599B">
        <w:rPr>
          <w:rFonts w:hint="eastAsia"/>
        </w:rPr>
        <w:t xml:space="preserve"> </w:t>
      </w:r>
      <w:r w:rsidR="00D0599B">
        <w:t xml:space="preserve">/ </w:t>
      </w:r>
      <w:r w:rsidR="00D0599B" w:rsidRPr="00D0599B">
        <w:rPr>
          <w:rFonts w:hint="eastAsia"/>
        </w:rPr>
        <w:t xml:space="preserve">hicloud </w:t>
      </w:r>
      <w:r w:rsidR="00D0599B" w:rsidRPr="00D0599B">
        <w:rPr>
          <w:rFonts w:hint="eastAsia"/>
        </w:rPr>
        <w:t>雲端加值服務</w:t>
      </w:r>
      <w:r w:rsidR="00D0599B">
        <w:rPr>
          <w:rFonts w:hint="eastAsia"/>
        </w:rPr>
        <w:t xml:space="preserve"> </w:t>
      </w:r>
      <w:r w:rsidR="00D0599B">
        <w:t xml:space="preserve">/  </w:t>
      </w:r>
      <w:r w:rsidR="00D0599B" w:rsidRPr="00D0599B">
        <w:rPr>
          <w:rFonts w:hint="eastAsia"/>
        </w:rPr>
        <w:t xml:space="preserve">hicloud </w:t>
      </w:r>
      <w:r w:rsidR="00D0599B" w:rsidRPr="00D0599B">
        <w:rPr>
          <w:rFonts w:hint="eastAsia"/>
        </w:rPr>
        <w:t>主權雲服務</w:t>
      </w:r>
      <w:r>
        <w:rPr>
          <w:rFonts w:hint="eastAsia"/>
        </w:rPr>
        <w:t xml:space="preserve">　　　　　　　　　　　　　　　　</w:t>
      </w:r>
    </w:p>
    <w:p w14:paraId="289C4D3B" w14:textId="7DABCE06" w:rsidR="00761622" w:rsidRPr="008F7DA1" w:rsidRDefault="008F7DA1" w:rsidP="00C51AD9">
      <w:pPr>
        <w:spacing w:beforeLines="50" w:before="180"/>
        <w:ind w:left="223" w:hangingChars="93" w:hanging="223"/>
      </w:pPr>
      <w:r w:rsidRPr="008F7DA1">
        <w:rPr>
          <w:rFonts w:hint="eastAsia"/>
          <w:noProof/>
        </w:rPr>
        <mc:AlternateContent>
          <mc:Choice Requires="wps">
            <w:drawing>
              <wp:anchor distT="0" distB="0" distL="114300" distR="114300" simplePos="0" relativeHeight="251658240" behindDoc="0" locked="0" layoutInCell="1" allowOverlap="1" wp14:anchorId="2E872764" wp14:editId="11FEFE79">
                <wp:simplePos x="0" y="0"/>
                <wp:positionH relativeFrom="page">
                  <wp:posOffset>1623743</wp:posOffset>
                </wp:positionH>
                <wp:positionV relativeFrom="page">
                  <wp:posOffset>4022007</wp:posOffset>
                </wp:positionV>
                <wp:extent cx="2895600" cy="0"/>
                <wp:effectExtent l="0" t="0" r="19050" b="19050"/>
                <wp:wrapNone/>
                <wp:docPr id="2" name="直線接點 2"/>
                <wp:cNvGraphicFramePr/>
                <a:graphic xmlns:a="http://schemas.openxmlformats.org/drawingml/2006/main">
                  <a:graphicData uri="http://schemas.microsoft.com/office/word/2010/wordprocessingShape">
                    <wps:wsp>
                      <wps:cNvCnPr/>
                      <wps:spPr>
                        <a:xfrm>
                          <a:off x="0" y="0"/>
                          <a:ext cx="2895600" cy="0"/>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w:pict>
              <v:line w14:anchorId="401BF6AC" id="直線接點 2" o:spid="_x0000_s1026" style="position:absolute;z-index:251659264;visibility:visible;mso-wrap-style:square;mso-wrap-distance-left:9pt;mso-wrap-distance-top:0;mso-wrap-distance-right:9pt;mso-wrap-distance-bottom:0;mso-position-horizontal:absolute;mso-position-horizontal-relative:page;mso-position-vertical:absolute;mso-position-vertical-relative:page" from="127.85pt,316.7pt" to="355.85pt,31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" strokecolor="black [3213]">
                <v:stroke joinstyle="miter"/>
                <w10:wrap anchorx="page" anchory="page"/>
              </v:line>
            </w:pict>
          </mc:Fallback>
        </mc:AlternateContent>
      </w:r>
      <w:proofErr w:type="gramStart"/>
      <w:r w:rsidR="0022437A">
        <w:rPr>
          <w:rFonts w:ascii="DFKai-SB" w:hAnsi="DFKai-SB" w:hint="eastAsia"/>
        </w:rPr>
        <w:t>█</w:t>
      </w:r>
      <w:proofErr w:type="gramEnd"/>
      <w:r w:rsidR="00761622" w:rsidRPr="008F7DA1">
        <w:rPr>
          <w:rFonts w:hint="eastAsia"/>
        </w:rPr>
        <w:t>符合【普級】</w:t>
      </w:r>
      <w:r w:rsidR="00761622" w:rsidRPr="008F7DA1">
        <w:rPr>
          <w:rFonts w:hint="eastAsia"/>
          <w:kern w:val="0"/>
        </w:rPr>
        <w:t>資料或系統類型</w:t>
      </w:r>
      <w:r w:rsidR="00761622" w:rsidRPr="008F7DA1">
        <w:t>(</w:t>
      </w:r>
      <w:r w:rsidR="00C51AD9" w:rsidRPr="008F7DA1">
        <w:rPr>
          <w:rFonts w:hint="eastAsia"/>
        </w:rPr>
        <w:t>所有「高、中、普」</w:t>
      </w:r>
      <w:r w:rsidR="009072E9" w:rsidRPr="008F7DA1">
        <w:rPr>
          <w:rFonts w:hint="eastAsia"/>
        </w:rPr>
        <w:t>標記●</w:t>
      </w:r>
      <w:r w:rsidR="00C51AD9" w:rsidRPr="008F7DA1">
        <w:rPr>
          <w:rFonts w:hint="eastAsia"/>
        </w:rPr>
        <w:t>項目</w:t>
      </w:r>
      <w:r w:rsidR="009072E9" w:rsidRPr="008F7DA1">
        <w:rPr>
          <w:rFonts w:hint="eastAsia"/>
        </w:rPr>
        <w:t>，</w:t>
      </w:r>
      <w:r w:rsidR="00C51AD9" w:rsidRPr="008F7DA1">
        <w:rPr>
          <w:rFonts w:hint="eastAsia"/>
        </w:rPr>
        <w:t>皆須符合並進行說明，標記「高、中」</w:t>
      </w:r>
      <w:r w:rsidR="009072E9" w:rsidRPr="008F7DA1">
        <w:rPr>
          <w:rFonts w:hint="eastAsia"/>
        </w:rPr>
        <w:t>標記●</w:t>
      </w:r>
      <w:r w:rsidR="00C51AD9" w:rsidRPr="008F7DA1">
        <w:rPr>
          <w:rFonts w:hint="eastAsia"/>
        </w:rPr>
        <w:t>項目</w:t>
      </w:r>
      <w:r w:rsidR="009072E9" w:rsidRPr="008F7DA1">
        <w:rPr>
          <w:rFonts w:hint="eastAsia"/>
        </w:rPr>
        <w:t>，</w:t>
      </w:r>
      <w:r w:rsidR="00C51AD9" w:rsidRPr="008F7DA1">
        <w:rPr>
          <w:rFonts w:hint="eastAsia"/>
        </w:rPr>
        <w:t>則為選填</w:t>
      </w:r>
      <w:r w:rsidR="00761622" w:rsidRPr="008F7DA1">
        <w:rPr>
          <w:rFonts w:hint="eastAsia"/>
        </w:rPr>
        <w:t>)</w:t>
      </w:r>
    </w:p>
    <w:p w14:paraId="0F4BABB3" w14:textId="77777777" w:rsidR="00761622" w:rsidRDefault="00761622" w:rsidP="00761622">
      <w:r w:rsidRPr="008F7DA1">
        <w:sym w:font="Wingdings 2" w:char="F0A3"/>
      </w:r>
      <w:r w:rsidRPr="008F7DA1">
        <w:rPr>
          <w:rFonts w:hint="eastAsia"/>
          <w:kern w:val="0"/>
        </w:rPr>
        <w:t>符合【中】、【高】資料或系統類型</w:t>
      </w:r>
      <w:r w:rsidRPr="008F7DA1">
        <w:rPr>
          <w:rFonts w:hint="eastAsia"/>
          <w:kern w:val="0"/>
        </w:rPr>
        <w:t>(</w:t>
      </w:r>
      <w:r w:rsidR="00C51AD9" w:rsidRPr="008F7DA1">
        <w:rPr>
          <w:rFonts w:hint="eastAsia"/>
          <w:kern w:val="0"/>
        </w:rPr>
        <w:t>所有項目皆須符合並進行說明</w:t>
      </w:r>
      <w:r w:rsidRPr="008F7DA1">
        <w:rPr>
          <w:kern w:val="0"/>
        </w:rPr>
        <w:t>)</w:t>
      </w:r>
    </w:p>
    <w:p w14:paraId="6506AEA4" w14:textId="77777777" w:rsidR="000933C9" w:rsidRDefault="000933C9" w:rsidP="00A626D8">
      <w:pPr>
        <w:spacing w:before="100" w:beforeAutospacing="1" w:after="100" w:afterAutospacing="1" w:line="300" w:lineRule="exact"/>
        <w:rPr>
          <w:kern w:val="0"/>
        </w:rPr>
      </w:pPr>
      <w:r>
        <w:rPr>
          <w:rFonts w:hint="eastAsia"/>
          <w:kern w:val="0"/>
        </w:rPr>
        <w:t>填寫說明：</w:t>
      </w:r>
    </w:p>
    <w:p w14:paraId="4C66C7C2" w14:textId="77777777" w:rsidR="009C3993" w:rsidRDefault="009C3993" w:rsidP="00BE4A34">
      <w:pPr>
        <w:pStyle w:val="ListParagraph"/>
        <w:numPr>
          <w:ilvl w:val="0"/>
          <w:numId w:val="18"/>
        </w:numPr>
        <w:spacing w:before="100" w:beforeAutospacing="1" w:after="100" w:afterAutospacing="1" w:line="300" w:lineRule="exact"/>
        <w:ind w:left="266" w:hanging="266"/>
      </w:pPr>
      <w:r w:rsidRPr="00B05520">
        <w:rPr>
          <w:rFonts w:hint="eastAsia"/>
        </w:rPr>
        <w:t>圖示</w:t>
      </w:r>
      <w:r>
        <w:rPr>
          <w:rFonts w:hint="eastAsia"/>
        </w:rPr>
        <w:t>表示</w:t>
      </w:r>
      <w:r w:rsidRPr="00B05520">
        <w:rPr>
          <w:rFonts w:hint="eastAsia"/>
        </w:rPr>
        <w:t>：●</w:t>
      </w:r>
      <w:r>
        <w:rPr>
          <w:rFonts w:hint="eastAsia"/>
        </w:rPr>
        <w:t xml:space="preserve"> </w:t>
      </w:r>
      <w:r w:rsidRPr="00B05520">
        <w:rPr>
          <w:rFonts w:hint="eastAsia"/>
        </w:rPr>
        <w:t>建議辦理，◎</w:t>
      </w:r>
      <w:r>
        <w:t xml:space="preserve"> </w:t>
      </w:r>
      <w:r w:rsidRPr="00B05520">
        <w:rPr>
          <w:rFonts w:hint="eastAsia"/>
        </w:rPr>
        <w:t>經</w:t>
      </w:r>
      <w:r w:rsidR="00077A9F">
        <w:rPr>
          <w:rFonts w:hint="eastAsia"/>
        </w:rPr>
        <w:t>訂購</w:t>
      </w:r>
      <w:r w:rsidRPr="00B05520">
        <w:rPr>
          <w:rFonts w:hint="eastAsia"/>
        </w:rPr>
        <w:t>機關評估個案有必要辦理時</w:t>
      </w:r>
      <w:r>
        <w:rPr>
          <w:rFonts w:hint="eastAsia"/>
        </w:rPr>
        <w:t>，</w:t>
      </w:r>
      <w:r w:rsidRPr="00B05520">
        <w:rPr>
          <w:rFonts w:hint="eastAsia"/>
        </w:rPr>
        <w:t>▲</w:t>
      </w:r>
      <w:r>
        <w:t xml:space="preserve"> </w:t>
      </w:r>
      <w:r>
        <w:rPr>
          <w:rFonts w:hint="eastAsia"/>
        </w:rPr>
        <w:t>依</w:t>
      </w:r>
      <w:r w:rsidR="00077A9F">
        <w:rPr>
          <w:rFonts w:hint="eastAsia"/>
        </w:rPr>
        <w:t>訂購</w:t>
      </w:r>
      <w:r>
        <w:rPr>
          <w:rFonts w:hint="eastAsia"/>
        </w:rPr>
        <w:t>機關資通安全責任等級辦理。</w:t>
      </w:r>
    </w:p>
    <w:p w14:paraId="1E0A32D3" w14:textId="77777777" w:rsidR="00DB7B74" w:rsidRPr="009C3993" w:rsidRDefault="009C3993" w:rsidP="009C3993">
      <w:pPr>
        <w:pStyle w:val="ListParagraph"/>
        <w:numPr>
          <w:ilvl w:val="0"/>
          <w:numId w:val="18"/>
        </w:numPr>
        <w:spacing w:before="100" w:beforeAutospacing="1" w:after="100" w:afterAutospacing="1"/>
        <w:ind w:left="266" w:hanging="266"/>
        <w:rPr>
          <w:kern w:val="0"/>
        </w:rPr>
      </w:pPr>
      <w:r>
        <w:rPr>
          <w:rFonts w:hint="eastAsia"/>
          <w:kern w:val="0"/>
        </w:rPr>
        <w:t>普、中、高皆標示</w:t>
      </w:r>
      <w:r w:rsidR="00C7253F" w:rsidRPr="00B05520">
        <w:rPr>
          <w:rFonts w:hint="eastAsia"/>
        </w:rPr>
        <w:t>◎</w:t>
      </w:r>
      <w:r>
        <w:rPr>
          <w:rFonts w:hint="eastAsia"/>
        </w:rPr>
        <w:t>項目</w:t>
      </w:r>
      <w:r w:rsidR="007214EB">
        <w:rPr>
          <w:rFonts w:hint="eastAsia"/>
        </w:rPr>
        <w:t>(</w:t>
      </w:r>
      <w:proofErr w:type="gramStart"/>
      <w:r w:rsidR="007214EB">
        <w:rPr>
          <w:rFonts w:hint="eastAsia"/>
        </w:rPr>
        <w:t>橘</w:t>
      </w:r>
      <w:proofErr w:type="gramEnd"/>
      <w:r w:rsidR="007214EB">
        <w:rPr>
          <w:rFonts w:hint="eastAsia"/>
        </w:rPr>
        <w:t>色項目</w:t>
      </w:r>
      <w:r w:rsidR="007214EB">
        <w:t>)</w:t>
      </w:r>
      <w:r>
        <w:rPr>
          <w:rFonts w:hint="eastAsia"/>
        </w:rPr>
        <w:t>，為所有廠商選填項目，提供機關個別評估時參考。</w:t>
      </w:r>
    </w:p>
    <w:p w14:paraId="084C77DC" w14:textId="77777777" w:rsidR="005E518E" w:rsidRDefault="005E518E" w:rsidP="00C33466"/>
    <w:p w14:paraId="789EF707" w14:textId="77777777" w:rsidR="00E51CA1" w:rsidRDefault="00E51CA1">
      <w:pPr>
        <w:widowControl/>
        <w:snapToGrid/>
        <w:spacing w:line="240" w:lineRule="auto"/>
      </w:pPr>
      <w:r>
        <w:br w:type="page"/>
      </w:r>
    </w:p>
    <w:p w14:paraId="0577CC05" w14:textId="77777777" w:rsidR="00E51CA1" w:rsidRDefault="00E51CA1" w:rsidP="00A52D7A">
      <w:pPr>
        <w:spacing w:before="180" w:after="180"/>
        <w:sectPr w:rsidR="00E51CA1">
          <w:headerReference w:type="default" r:id="rId10"/>
          <w:footerReference w:type="default" r:id="rId11"/>
          <w:pgSz w:w="11906" w:h="16838"/>
          <w:pgMar w:top="567" w:right="1474" w:bottom="851" w:left="1474" w:header="510" w:footer="0" w:gutter="0"/>
          <w:cols w:space="720"/>
          <w:formProt w:val="0"/>
          <w:docGrid w:type="lines" w:linePitch="360"/>
        </w:sectPr>
      </w:pPr>
    </w:p>
    <w:tbl>
      <w:tblPr>
        <w:tblW w:w="15158" w:type="dxa"/>
        <w:tblCellMar>
          <w:left w:w="28" w:type="dxa"/>
          <w:right w:w="28" w:type="dxa"/>
        </w:tblCellMar>
        <w:tblLook w:val="04A0" w:firstRow="1" w:lastRow="0" w:firstColumn="1" w:lastColumn="0" w:noHBand="0" w:noVBand="1"/>
      </w:tblPr>
      <w:tblGrid>
        <w:gridCol w:w="743"/>
        <w:gridCol w:w="2625"/>
        <w:gridCol w:w="434"/>
        <w:gridCol w:w="434"/>
        <w:gridCol w:w="396"/>
        <w:gridCol w:w="10526"/>
      </w:tblGrid>
      <w:tr w:rsidR="00D919BB" w:rsidRPr="00744A8E" w14:paraId="45870A7F" w14:textId="77777777" w:rsidTr="00A72FDD">
        <w:trPr>
          <w:trHeight w:val="330"/>
        </w:trPr>
        <w:tc>
          <w:tcPr>
            <w:tcW w:w="1514" w:type="dxa"/>
            <w:vMerge w:val="restart"/>
            <w:tcBorders>
              <w:top w:val="single" w:sz="8" w:space="0" w:color="000000"/>
              <w:left w:val="single" w:sz="8" w:space="0" w:color="000000"/>
              <w:bottom w:val="nil"/>
              <w:right w:val="single" w:sz="8" w:space="0" w:color="000000"/>
            </w:tcBorders>
            <w:shd w:val="clear" w:color="ECECEC" w:fill="ECECEC"/>
            <w:vAlign w:val="center"/>
            <w:hideMark/>
          </w:tcPr>
          <w:p w14:paraId="5FDA94AF" w14:textId="77777777" w:rsidR="00744A8E" w:rsidRPr="00744A8E" w:rsidRDefault="00744A8E" w:rsidP="00744A8E">
            <w:pPr>
              <w:widowControl/>
              <w:suppressAutoHyphens w:val="0"/>
              <w:snapToGrid/>
              <w:spacing w:line="240" w:lineRule="auto"/>
              <w:jc w:val="center"/>
              <w:rPr>
                <w:rFonts w:ascii="DFKai-SB" w:hAnsi="DFKai-SB" w:cs="Calibri"/>
                <w:b/>
                <w:bCs/>
                <w:color w:val="000000"/>
                <w:kern w:val="0"/>
              </w:rPr>
            </w:pPr>
            <w:r w:rsidRPr="00744A8E">
              <w:rPr>
                <w:rFonts w:ascii="DFKai-SB" w:hAnsi="DFKai-SB" w:cs="Calibri" w:hint="eastAsia"/>
                <w:b/>
                <w:bCs/>
                <w:color w:val="000000"/>
                <w:kern w:val="0"/>
              </w:rPr>
              <w:t>項目</w:t>
            </w:r>
          </w:p>
        </w:tc>
        <w:tc>
          <w:tcPr>
            <w:tcW w:w="4000" w:type="dxa"/>
            <w:vMerge w:val="restart"/>
            <w:tcBorders>
              <w:top w:val="single" w:sz="8" w:space="0" w:color="000000"/>
              <w:left w:val="single" w:sz="8" w:space="0" w:color="000000"/>
              <w:bottom w:val="nil"/>
              <w:right w:val="single" w:sz="8" w:space="0" w:color="000000"/>
            </w:tcBorders>
            <w:shd w:val="clear" w:color="ECECEC" w:fill="ECECEC"/>
            <w:vAlign w:val="center"/>
            <w:hideMark/>
          </w:tcPr>
          <w:p w14:paraId="5F86F89B" w14:textId="77777777" w:rsidR="00744A8E" w:rsidRPr="00744A8E" w:rsidRDefault="00744A8E" w:rsidP="00744A8E">
            <w:pPr>
              <w:widowControl/>
              <w:suppressAutoHyphens w:val="0"/>
              <w:snapToGrid/>
              <w:spacing w:line="240" w:lineRule="auto"/>
              <w:jc w:val="center"/>
              <w:rPr>
                <w:rFonts w:ascii="DFKai-SB" w:hAnsi="DFKai-SB" w:cs="Calibri"/>
                <w:b/>
                <w:bCs/>
                <w:color w:val="000000"/>
                <w:kern w:val="0"/>
              </w:rPr>
            </w:pPr>
            <w:proofErr w:type="gramStart"/>
            <w:r w:rsidRPr="00744A8E">
              <w:rPr>
                <w:rFonts w:ascii="DFKai-SB" w:hAnsi="DFKai-SB" w:cs="Calibri" w:hint="eastAsia"/>
                <w:b/>
                <w:bCs/>
                <w:color w:val="000000"/>
                <w:kern w:val="0"/>
              </w:rPr>
              <w:t>子項</w:t>
            </w:r>
            <w:proofErr w:type="gramEnd"/>
          </w:p>
        </w:tc>
        <w:tc>
          <w:tcPr>
            <w:tcW w:w="1718" w:type="dxa"/>
            <w:gridSpan w:val="3"/>
            <w:tcBorders>
              <w:top w:val="single" w:sz="8" w:space="0" w:color="000000"/>
              <w:left w:val="nil"/>
              <w:bottom w:val="single" w:sz="8" w:space="0" w:color="000000"/>
              <w:right w:val="single" w:sz="8" w:space="0" w:color="000000"/>
            </w:tcBorders>
            <w:shd w:val="clear" w:color="ECECEC" w:fill="ECECEC"/>
            <w:vAlign w:val="center"/>
            <w:hideMark/>
          </w:tcPr>
          <w:p w14:paraId="57FC35E3" w14:textId="77777777" w:rsidR="00744A8E" w:rsidRPr="00744A8E" w:rsidRDefault="00744A8E" w:rsidP="00744A8E">
            <w:pPr>
              <w:widowControl/>
              <w:suppressAutoHyphens w:val="0"/>
              <w:snapToGrid/>
              <w:spacing w:line="240" w:lineRule="auto"/>
              <w:jc w:val="center"/>
              <w:rPr>
                <w:rFonts w:ascii="DFKai-SB" w:hAnsi="DFKai-SB" w:cs="Calibri"/>
                <w:b/>
                <w:bCs/>
                <w:color w:val="000000"/>
                <w:kern w:val="0"/>
              </w:rPr>
            </w:pPr>
            <w:r w:rsidRPr="00744A8E">
              <w:rPr>
                <w:rFonts w:ascii="DFKai-SB" w:hAnsi="DFKai-SB" w:cs="Calibri" w:hint="eastAsia"/>
                <w:b/>
                <w:bCs/>
                <w:color w:val="000000"/>
                <w:kern w:val="0"/>
              </w:rPr>
              <w:t>資料或系統類型</w:t>
            </w:r>
          </w:p>
        </w:tc>
        <w:tc>
          <w:tcPr>
            <w:tcW w:w="7926" w:type="dxa"/>
            <w:vMerge w:val="restart"/>
            <w:tcBorders>
              <w:top w:val="single" w:sz="8" w:space="0" w:color="000000"/>
              <w:left w:val="single" w:sz="8" w:space="0" w:color="000000"/>
              <w:right w:val="single" w:sz="8" w:space="0" w:color="000000"/>
            </w:tcBorders>
            <w:shd w:val="clear" w:color="ECECEC" w:fill="ECECEC"/>
            <w:vAlign w:val="center"/>
            <w:hideMark/>
          </w:tcPr>
          <w:p w14:paraId="01AC2EAB" w14:textId="77777777" w:rsidR="00744A8E" w:rsidRPr="00744A8E" w:rsidRDefault="00CE6EBC" w:rsidP="00CE6EBC">
            <w:pPr>
              <w:widowControl/>
              <w:suppressAutoHyphens w:val="0"/>
              <w:snapToGrid/>
              <w:spacing w:line="240" w:lineRule="auto"/>
              <w:jc w:val="center"/>
              <w:rPr>
                <w:rFonts w:ascii="DFKai-SB" w:hAnsi="DFKai-SB" w:cs="Calibri"/>
                <w:b/>
                <w:bCs/>
                <w:color w:val="000000"/>
                <w:kern w:val="0"/>
              </w:rPr>
            </w:pPr>
            <w:r>
              <w:rPr>
                <w:noProof/>
              </w:rPr>
              <mc:AlternateContent>
                <mc:Choice Requires="wps">
                  <w:drawing>
                    <wp:anchor distT="45720" distB="45720" distL="114300" distR="114300" simplePos="0" relativeHeight="251658241" behindDoc="0" locked="0" layoutInCell="1" allowOverlap="1" wp14:anchorId="7E7524F2" wp14:editId="6F175292">
                      <wp:simplePos x="0" y="0"/>
                      <wp:positionH relativeFrom="column">
                        <wp:posOffset>418465</wp:posOffset>
                      </wp:positionH>
                      <wp:positionV relativeFrom="paragraph">
                        <wp:posOffset>-540385</wp:posOffset>
                      </wp:positionV>
                      <wp:extent cx="3209290" cy="1404620"/>
                      <wp:effectExtent l="0" t="0" r="0" b="0"/>
                      <wp:wrapNone/>
                      <wp:docPr id="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9290" cy="1404620"/>
                              </a:xfrm>
                              <a:prstGeom prst="rect">
                                <a:avLst/>
                              </a:prstGeom>
                              <a:noFill/>
                              <a:ln w="9525">
                                <a:noFill/>
                                <a:miter lim="800000"/>
                                <a:headEnd/>
                                <a:tailEnd/>
                              </a:ln>
                            </wps:spPr>
                            <wps:txbx>
                              <w:txbxContent>
                                <w:p w14:paraId="6B9B4CD3" w14:textId="51EA7C35" w:rsidR="00863D5B" w:rsidRPr="006533D3" w:rsidRDefault="00863D5B">
                                  <w:r w:rsidRPr="006533D3">
                                    <w:rPr>
                                      <w:rFonts w:hint="eastAsia"/>
                                      <w:color w:val="000000"/>
                                    </w:rPr>
                                    <w:t>填寫日期：</w:t>
                                  </w:r>
                                  <w:r w:rsidRPr="006533D3">
                                    <w:rPr>
                                      <w:color w:val="000000"/>
                                    </w:rPr>
                                    <w:t>中華民國</w:t>
                                  </w:r>
                                  <w:r w:rsidRPr="006533D3">
                                    <w:rPr>
                                      <w:rFonts w:hint="eastAsia"/>
                                      <w:color w:val="000000"/>
                                    </w:rPr>
                                    <w:t xml:space="preserve"> </w:t>
                                  </w:r>
                                  <w:r w:rsidRPr="006533D3">
                                    <w:rPr>
                                      <w:color w:val="000000"/>
                                    </w:rPr>
                                    <w:t>113</w:t>
                                  </w:r>
                                  <w:r w:rsidRPr="006533D3">
                                    <w:rPr>
                                      <w:color w:val="000000"/>
                                    </w:rPr>
                                    <w:t>年</w:t>
                                  </w:r>
                                  <w:r w:rsidRPr="006533D3">
                                    <w:rPr>
                                      <w:rFonts w:hint="eastAsia"/>
                                      <w:color w:val="000000"/>
                                    </w:rPr>
                                    <w:t xml:space="preserve"> </w:t>
                                  </w:r>
                                  <w:r w:rsidRPr="006533D3">
                                    <w:rPr>
                                      <w:color w:val="000000"/>
                                    </w:rPr>
                                    <w:t xml:space="preserve">  </w:t>
                                  </w:r>
                                  <w:r w:rsidR="00A26E6D">
                                    <w:rPr>
                                      <w:color w:val="000000"/>
                                    </w:rPr>
                                    <w:t>7</w:t>
                                  </w:r>
                                  <w:r w:rsidRPr="006533D3">
                                    <w:rPr>
                                      <w:color w:val="000000"/>
                                    </w:rPr>
                                    <w:t xml:space="preserve">  </w:t>
                                  </w:r>
                                  <w:r w:rsidRPr="006533D3">
                                    <w:rPr>
                                      <w:color w:val="000000"/>
                                    </w:rPr>
                                    <w:t>月</w:t>
                                  </w:r>
                                  <w:r w:rsidRPr="006533D3">
                                    <w:rPr>
                                      <w:rFonts w:hint="eastAsia"/>
                                      <w:color w:val="000000"/>
                                    </w:rPr>
                                    <w:t xml:space="preserve"> </w:t>
                                  </w:r>
                                  <w:r w:rsidRPr="006533D3">
                                    <w:rPr>
                                      <w:color w:val="000000"/>
                                    </w:rPr>
                                    <w:t xml:space="preserve"> </w:t>
                                  </w:r>
                                  <w:r w:rsidR="00A26E6D">
                                    <w:rPr>
                                      <w:color w:val="000000"/>
                                    </w:rPr>
                                    <w:t>4</w:t>
                                  </w:r>
                                  <w:r w:rsidRPr="006533D3">
                                    <w:rPr>
                                      <w:color w:val="000000"/>
                                    </w:rPr>
                                    <w:t xml:space="preserve">   </w:t>
                                  </w:r>
                                  <w:r w:rsidRPr="006533D3">
                                    <w:rPr>
                                      <w:color w:val="000000"/>
                                    </w:rPr>
                                    <w:t>日</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7E7524F2" id="_x0000_t202" coordsize="21600,21600" o:spt="202" path="m,l,21600r21600,l21600,xe">
                      <v:stroke joinstyle="miter"/>
                      <v:path gradientshapeok="t" o:connecttype="rect"/>
                    </v:shapetype>
                    <v:shape id="文字方塊 2" o:spid="_x0000_s1026" type="#_x0000_t202" style="position:absolute;left:0;text-align:left;margin-left:32.95pt;margin-top:-42.55pt;width:252.7pt;height:110.6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" filled="f" stroked="f">
                      <v:textbox style="mso-fit-shape-to-text:t">
                        <w:txbxContent>
                          <w:p w14:paraId="6B9B4CD3" w14:textId="51EA7C35" w:rsidR="00863D5B" w:rsidRPr="006533D3" w:rsidRDefault="00863D5B">
                            <w:r w:rsidRPr="006533D3">
                              <w:rPr>
                                <w:rFonts w:hint="eastAsia"/>
                                <w:color w:val="000000"/>
                              </w:rPr>
                              <w:t>填寫日期：</w:t>
                            </w:r>
                            <w:r w:rsidRPr="006533D3">
                              <w:rPr>
                                <w:color w:val="000000"/>
                              </w:rPr>
                              <w:t>中華民國</w:t>
                            </w:r>
                            <w:r w:rsidRPr="006533D3">
                              <w:rPr>
                                <w:rFonts w:hint="eastAsia"/>
                                <w:color w:val="000000"/>
                              </w:rPr>
                              <w:t xml:space="preserve"> </w:t>
                            </w:r>
                            <w:r w:rsidRPr="006533D3">
                              <w:rPr>
                                <w:color w:val="000000"/>
                              </w:rPr>
                              <w:t>113</w:t>
                            </w:r>
                            <w:r w:rsidRPr="006533D3">
                              <w:rPr>
                                <w:color w:val="000000"/>
                              </w:rPr>
                              <w:t>年</w:t>
                            </w:r>
                            <w:r w:rsidRPr="006533D3">
                              <w:rPr>
                                <w:rFonts w:hint="eastAsia"/>
                                <w:color w:val="000000"/>
                              </w:rPr>
                              <w:t xml:space="preserve"> </w:t>
                            </w:r>
                            <w:r w:rsidRPr="006533D3">
                              <w:rPr>
                                <w:color w:val="000000"/>
                              </w:rPr>
                              <w:t xml:space="preserve">  </w:t>
                            </w:r>
                            <w:r w:rsidR="00A26E6D">
                              <w:rPr>
                                <w:color w:val="000000"/>
                              </w:rPr>
                              <w:t>7</w:t>
                            </w:r>
                            <w:r w:rsidRPr="006533D3">
                              <w:rPr>
                                <w:color w:val="000000"/>
                              </w:rPr>
                              <w:t xml:space="preserve">  </w:t>
                            </w:r>
                            <w:r w:rsidRPr="006533D3">
                              <w:rPr>
                                <w:color w:val="000000"/>
                              </w:rPr>
                              <w:t>月</w:t>
                            </w:r>
                            <w:r w:rsidRPr="006533D3">
                              <w:rPr>
                                <w:rFonts w:hint="eastAsia"/>
                                <w:color w:val="000000"/>
                              </w:rPr>
                              <w:t xml:space="preserve"> </w:t>
                            </w:r>
                            <w:r w:rsidRPr="006533D3">
                              <w:rPr>
                                <w:color w:val="000000"/>
                              </w:rPr>
                              <w:t xml:space="preserve"> </w:t>
                            </w:r>
                            <w:r w:rsidR="00A26E6D">
                              <w:rPr>
                                <w:color w:val="000000"/>
                              </w:rPr>
                              <w:t>4</w:t>
                            </w:r>
                            <w:r w:rsidRPr="006533D3">
                              <w:rPr>
                                <w:color w:val="000000"/>
                              </w:rPr>
                              <w:t xml:space="preserve">   </w:t>
                            </w:r>
                            <w:r w:rsidRPr="006533D3">
                              <w:rPr>
                                <w:color w:val="000000"/>
                              </w:rPr>
                              <w:t>日</w:t>
                            </w:r>
                          </w:p>
                        </w:txbxContent>
                      </v:textbox>
                    </v:shape>
                  </w:pict>
                </mc:Fallback>
              </mc:AlternateContent>
            </w:r>
            <w:r>
              <w:rPr>
                <w:rFonts w:ascii="DFKai-SB" w:hAnsi="DFKai-SB" w:cs="Calibri" w:hint="eastAsia"/>
                <w:b/>
                <w:bCs/>
                <w:color w:val="000000"/>
                <w:kern w:val="0"/>
                <w:sz w:val="28"/>
                <w:szCs w:val="28"/>
              </w:rPr>
              <w:t>請</w:t>
            </w:r>
            <w:r w:rsidRPr="00AD57A3">
              <w:rPr>
                <w:rFonts w:ascii="DFKai-SB" w:hAnsi="DFKai-SB" w:cs="Calibri" w:hint="eastAsia"/>
                <w:b/>
                <w:bCs/>
                <w:color w:val="000000"/>
                <w:kern w:val="0"/>
                <w:sz w:val="28"/>
                <w:szCs w:val="28"/>
              </w:rPr>
              <w:t>廠商</w:t>
            </w:r>
            <w:r>
              <w:rPr>
                <w:rFonts w:ascii="DFKai-SB" w:hAnsi="DFKai-SB" w:cs="Calibri" w:hint="eastAsia"/>
                <w:b/>
                <w:bCs/>
                <w:color w:val="000000"/>
                <w:kern w:val="0"/>
                <w:sz w:val="28"/>
                <w:szCs w:val="28"/>
              </w:rPr>
              <w:t>自我檢視並填寫相關</w:t>
            </w:r>
            <w:r w:rsidRPr="00AD57A3">
              <w:rPr>
                <w:rFonts w:ascii="DFKai-SB" w:hAnsi="DFKai-SB" w:cs="Calibri" w:hint="eastAsia"/>
                <w:b/>
                <w:bCs/>
                <w:color w:val="000000"/>
                <w:kern w:val="0"/>
                <w:sz w:val="28"/>
                <w:szCs w:val="28"/>
              </w:rPr>
              <w:t>說明</w:t>
            </w:r>
          </w:p>
        </w:tc>
      </w:tr>
      <w:tr w:rsidR="00B475BD" w:rsidRPr="00744A8E" w14:paraId="506B3F67" w14:textId="77777777" w:rsidTr="00A72FDD">
        <w:trPr>
          <w:trHeight w:val="476"/>
        </w:trPr>
        <w:tc>
          <w:tcPr>
            <w:tcW w:w="1514" w:type="dxa"/>
            <w:vMerge/>
            <w:tcBorders>
              <w:top w:val="single" w:sz="8" w:space="0" w:color="000000"/>
              <w:left w:val="single" w:sz="8" w:space="0" w:color="000000"/>
              <w:bottom w:val="nil"/>
              <w:right w:val="single" w:sz="8" w:space="0" w:color="000000"/>
            </w:tcBorders>
            <w:vAlign w:val="center"/>
            <w:hideMark/>
          </w:tcPr>
          <w:p w14:paraId="68AA82B4" w14:textId="77777777" w:rsidR="00744A8E" w:rsidRPr="00744A8E" w:rsidRDefault="00744A8E" w:rsidP="00744A8E">
            <w:pPr>
              <w:widowControl/>
              <w:suppressAutoHyphens w:val="0"/>
              <w:snapToGrid/>
              <w:spacing w:line="240" w:lineRule="auto"/>
              <w:rPr>
                <w:rFonts w:ascii="DFKai-SB" w:hAnsi="DFKai-SB" w:cs="Calibri"/>
                <w:b/>
                <w:bCs/>
                <w:color w:val="000000"/>
                <w:kern w:val="0"/>
                <w:sz w:val="32"/>
                <w:szCs w:val="32"/>
              </w:rPr>
            </w:pPr>
          </w:p>
        </w:tc>
        <w:tc>
          <w:tcPr>
            <w:tcW w:w="4000" w:type="dxa"/>
            <w:vMerge/>
            <w:tcBorders>
              <w:top w:val="single" w:sz="8" w:space="0" w:color="000000"/>
              <w:left w:val="single" w:sz="8" w:space="0" w:color="000000"/>
              <w:bottom w:val="nil"/>
              <w:right w:val="single" w:sz="8" w:space="0" w:color="000000"/>
            </w:tcBorders>
            <w:vAlign w:val="center"/>
            <w:hideMark/>
          </w:tcPr>
          <w:p w14:paraId="706518B1" w14:textId="77777777" w:rsidR="00744A8E" w:rsidRPr="00744A8E" w:rsidRDefault="00744A8E" w:rsidP="00744A8E">
            <w:pPr>
              <w:widowControl/>
              <w:suppressAutoHyphens w:val="0"/>
              <w:snapToGrid/>
              <w:spacing w:line="240" w:lineRule="auto"/>
              <w:rPr>
                <w:rFonts w:ascii="DFKai-SB" w:hAnsi="DFKai-SB" w:cs="Calibri"/>
                <w:b/>
                <w:bCs/>
                <w:color w:val="000000"/>
                <w:kern w:val="0"/>
              </w:rPr>
            </w:pPr>
          </w:p>
        </w:tc>
        <w:tc>
          <w:tcPr>
            <w:tcW w:w="607" w:type="dxa"/>
            <w:tcBorders>
              <w:top w:val="nil"/>
              <w:left w:val="nil"/>
              <w:bottom w:val="nil"/>
              <w:right w:val="single" w:sz="8" w:space="0" w:color="000000"/>
            </w:tcBorders>
            <w:shd w:val="clear" w:color="ECECEC" w:fill="ECECEC"/>
            <w:vAlign w:val="center"/>
            <w:hideMark/>
          </w:tcPr>
          <w:p w14:paraId="71712E51" w14:textId="77777777" w:rsidR="00744A8E" w:rsidRPr="00744A8E" w:rsidRDefault="00744A8E" w:rsidP="00744A8E">
            <w:pPr>
              <w:widowControl/>
              <w:suppressAutoHyphens w:val="0"/>
              <w:snapToGrid/>
              <w:spacing w:line="240" w:lineRule="auto"/>
              <w:jc w:val="center"/>
              <w:rPr>
                <w:rFonts w:ascii="DFKai-SB" w:hAnsi="DFKai-SB" w:cs="Calibri"/>
                <w:b/>
                <w:bCs/>
                <w:color w:val="000000"/>
                <w:kern w:val="0"/>
              </w:rPr>
            </w:pPr>
            <w:r w:rsidRPr="00744A8E">
              <w:rPr>
                <w:rFonts w:ascii="DFKai-SB" w:hAnsi="DFKai-SB" w:cs="Calibri" w:hint="eastAsia"/>
                <w:b/>
                <w:bCs/>
                <w:color w:val="000000"/>
                <w:kern w:val="0"/>
              </w:rPr>
              <w:t>高</w:t>
            </w:r>
          </w:p>
        </w:tc>
        <w:tc>
          <w:tcPr>
            <w:tcW w:w="607" w:type="dxa"/>
            <w:tcBorders>
              <w:top w:val="nil"/>
              <w:left w:val="nil"/>
              <w:bottom w:val="nil"/>
              <w:right w:val="single" w:sz="8" w:space="0" w:color="000000"/>
            </w:tcBorders>
            <w:shd w:val="clear" w:color="ECECEC" w:fill="ECECEC"/>
            <w:vAlign w:val="center"/>
            <w:hideMark/>
          </w:tcPr>
          <w:p w14:paraId="1E0AC88C" w14:textId="77777777" w:rsidR="00744A8E" w:rsidRPr="00744A8E" w:rsidRDefault="00744A8E" w:rsidP="00744A8E">
            <w:pPr>
              <w:widowControl/>
              <w:suppressAutoHyphens w:val="0"/>
              <w:snapToGrid/>
              <w:spacing w:line="240" w:lineRule="auto"/>
              <w:jc w:val="center"/>
              <w:rPr>
                <w:rFonts w:ascii="DFKai-SB" w:hAnsi="DFKai-SB" w:cs="Calibri"/>
                <w:b/>
                <w:bCs/>
                <w:color w:val="000000"/>
                <w:kern w:val="0"/>
              </w:rPr>
            </w:pPr>
            <w:r w:rsidRPr="00744A8E">
              <w:rPr>
                <w:rFonts w:ascii="DFKai-SB" w:hAnsi="DFKai-SB" w:cs="Calibri" w:hint="eastAsia"/>
                <w:b/>
                <w:bCs/>
                <w:color w:val="000000"/>
                <w:kern w:val="0"/>
              </w:rPr>
              <w:t>中</w:t>
            </w:r>
          </w:p>
        </w:tc>
        <w:tc>
          <w:tcPr>
            <w:tcW w:w="504" w:type="dxa"/>
            <w:tcBorders>
              <w:top w:val="nil"/>
              <w:left w:val="nil"/>
              <w:bottom w:val="nil"/>
              <w:right w:val="nil"/>
            </w:tcBorders>
            <w:shd w:val="clear" w:color="ECECEC" w:fill="ECECEC"/>
            <w:vAlign w:val="center"/>
            <w:hideMark/>
          </w:tcPr>
          <w:p w14:paraId="1EBC64B9" w14:textId="77777777" w:rsidR="00744A8E" w:rsidRPr="00744A8E" w:rsidRDefault="00744A8E" w:rsidP="00744A8E">
            <w:pPr>
              <w:widowControl/>
              <w:suppressAutoHyphens w:val="0"/>
              <w:snapToGrid/>
              <w:spacing w:line="240" w:lineRule="auto"/>
              <w:jc w:val="center"/>
              <w:rPr>
                <w:rFonts w:ascii="DFKai-SB" w:hAnsi="DFKai-SB" w:cs="Calibri"/>
                <w:b/>
                <w:bCs/>
                <w:color w:val="000000"/>
                <w:kern w:val="0"/>
              </w:rPr>
            </w:pPr>
            <w:r w:rsidRPr="00744A8E">
              <w:rPr>
                <w:rFonts w:ascii="DFKai-SB" w:hAnsi="DFKai-SB" w:cs="Calibri" w:hint="eastAsia"/>
                <w:b/>
                <w:bCs/>
                <w:color w:val="000000"/>
                <w:kern w:val="0"/>
              </w:rPr>
              <w:t>普</w:t>
            </w:r>
          </w:p>
        </w:tc>
        <w:tc>
          <w:tcPr>
            <w:tcW w:w="7926" w:type="dxa"/>
            <w:vMerge/>
            <w:tcBorders>
              <w:left w:val="single" w:sz="8" w:space="0" w:color="000000"/>
              <w:bottom w:val="nil"/>
              <w:right w:val="single" w:sz="8" w:space="0" w:color="000000"/>
            </w:tcBorders>
            <w:vAlign w:val="center"/>
            <w:hideMark/>
          </w:tcPr>
          <w:p w14:paraId="3C70DA16" w14:textId="77777777" w:rsidR="00744A8E" w:rsidRPr="00744A8E" w:rsidRDefault="00744A8E" w:rsidP="00744A8E">
            <w:pPr>
              <w:widowControl/>
              <w:suppressAutoHyphens w:val="0"/>
              <w:snapToGrid/>
              <w:spacing w:line="240" w:lineRule="auto"/>
              <w:rPr>
                <w:rFonts w:ascii="DFKai-SB" w:hAnsi="DFKai-SB" w:cs="Calibri"/>
                <w:b/>
                <w:bCs/>
                <w:color w:val="000000"/>
                <w:kern w:val="0"/>
                <w:sz w:val="28"/>
                <w:szCs w:val="28"/>
              </w:rPr>
            </w:pPr>
          </w:p>
        </w:tc>
      </w:tr>
      <w:tr w:rsidR="005659FB" w:rsidRPr="00744A8E" w14:paraId="202FF094" w14:textId="77777777" w:rsidTr="00A72FDD">
        <w:trPr>
          <w:trHeight w:val="1170"/>
        </w:trPr>
        <w:tc>
          <w:tcPr>
            <w:tcW w:w="1514"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3D6C4236" w14:textId="77777777" w:rsidR="00744A8E" w:rsidRPr="00744A8E" w:rsidRDefault="00744A8E" w:rsidP="00744A8E">
            <w:pPr>
              <w:widowControl/>
              <w:suppressAutoHyphens w:val="0"/>
              <w:snapToGrid/>
              <w:spacing w:line="240" w:lineRule="auto"/>
              <w:jc w:val="center"/>
              <w:rPr>
                <w:rFonts w:ascii="DFKai-SB" w:hAnsi="DFKai-SB" w:cs="Calibri"/>
                <w:color w:val="000000"/>
                <w:kern w:val="0"/>
              </w:rPr>
            </w:pPr>
            <w:r w:rsidRPr="00744A8E">
              <w:rPr>
                <w:rFonts w:ascii="DFKai-SB" w:hAnsi="DFKai-SB" w:cs="Calibri" w:hint="eastAsia"/>
                <w:color w:val="000000"/>
                <w:kern w:val="0"/>
              </w:rPr>
              <w:t>提供平台服務商</w:t>
            </w:r>
          </w:p>
        </w:tc>
        <w:tc>
          <w:tcPr>
            <w:tcW w:w="4000" w:type="dxa"/>
            <w:tcBorders>
              <w:top w:val="single" w:sz="8" w:space="0" w:color="000000"/>
              <w:left w:val="nil"/>
              <w:bottom w:val="single" w:sz="8" w:space="0" w:color="000000"/>
              <w:right w:val="single" w:sz="8" w:space="0" w:color="000000"/>
            </w:tcBorders>
            <w:shd w:val="clear" w:color="auto" w:fill="auto"/>
            <w:vAlign w:val="center"/>
            <w:hideMark/>
          </w:tcPr>
          <w:p w14:paraId="7D34EBC1" w14:textId="77777777" w:rsidR="00744A8E" w:rsidRPr="00744A8E" w:rsidRDefault="00744A8E" w:rsidP="00744A8E">
            <w:pPr>
              <w:widowControl/>
              <w:suppressAutoHyphens w:val="0"/>
              <w:snapToGrid/>
              <w:spacing w:line="240" w:lineRule="auto"/>
              <w:rPr>
                <w:color w:val="000000"/>
                <w:kern w:val="0"/>
              </w:rPr>
            </w:pPr>
            <w:r w:rsidRPr="00744A8E">
              <w:rPr>
                <w:color w:val="000000"/>
                <w:kern w:val="0"/>
              </w:rPr>
              <w:t>須具備</w:t>
            </w:r>
            <w:proofErr w:type="gramStart"/>
            <w:r w:rsidRPr="00744A8E">
              <w:rPr>
                <w:color w:val="000000"/>
                <w:kern w:val="0"/>
              </w:rPr>
              <w:t>完善資</w:t>
            </w:r>
            <w:proofErr w:type="gramEnd"/>
            <w:r w:rsidRPr="00744A8E">
              <w:rPr>
                <w:color w:val="000000"/>
                <w:kern w:val="0"/>
              </w:rPr>
              <w:t>通安全管理措施或通過</w:t>
            </w:r>
            <w:r w:rsidRPr="00744A8E">
              <w:rPr>
                <w:color w:val="000000"/>
                <w:kern w:val="0"/>
              </w:rPr>
              <w:t>CNS 27001</w:t>
            </w:r>
            <w:r w:rsidRPr="00744A8E">
              <w:rPr>
                <w:color w:val="000000"/>
                <w:kern w:val="0"/>
              </w:rPr>
              <w:t>或</w:t>
            </w:r>
            <w:r w:rsidRPr="00744A8E">
              <w:rPr>
                <w:color w:val="000000"/>
                <w:kern w:val="0"/>
              </w:rPr>
              <w:t>ISO 27001</w:t>
            </w:r>
            <w:r w:rsidRPr="00744A8E">
              <w:rPr>
                <w:color w:val="000000"/>
                <w:kern w:val="0"/>
              </w:rPr>
              <w:t>等資訊安全管理系統標準、其他具有同等或以上效果之系統或標準</w:t>
            </w:r>
          </w:p>
        </w:tc>
        <w:tc>
          <w:tcPr>
            <w:tcW w:w="607" w:type="dxa"/>
            <w:tcBorders>
              <w:top w:val="single" w:sz="8" w:space="0" w:color="000000"/>
              <w:left w:val="nil"/>
              <w:bottom w:val="single" w:sz="8" w:space="0" w:color="000000"/>
              <w:right w:val="single" w:sz="8" w:space="0" w:color="000000"/>
            </w:tcBorders>
            <w:shd w:val="clear" w:color="auto" w:fill="auto"/>
            <w:vAlign w:val="center"/>
            <w:hideMark/>
          </w:tcPr>
          <w:p w14:paraId="724538A8"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607" w:type="dxa"/>
            <w:tcBorders>
              <w:top w:val="single" w:sz="8" w:space="0" w:color="000000"/>
              <w:left w:val="nil"/>
              <w:bottom w:val="single" w:sz="8" w:space="0" w:color="000000"/>
              <w:right w:val="single" w:sz="8" w:space="0" w:color="000000"/>
            </w:tcBorders>
            <w:shd w:val="clear" w:color="auto" w:fill="auto"/>
            <w:vAlign w:val="center"/>
            <w:hideMark/>
          </w:tcPr>
          <w:p w14:paraId="649B7473"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504" w:type="dxa"/>
            <w:tcBorders>
              <w:top w:val="single" w:sz="8" w:space="0" w:color="000000"/>
              <w:left w:val="nil"/>
              <w:bottom w:val="single" w:sz="8" w:space="0" w:color="000000"/>
              <w:right w:val="single" w:sz="8" w:space="0" w:color="000000"/>
            </w:tcBorders>
            <w:shd w:val="clear" w:color="auto" w:fill="auto"/>
            <w:vAlign w:val="center"/>
            <w:hideMark/>
          </w:tcPr>
          <w:p w14:paraId="3ACF3D83"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7926" w:type="dxa"/>
            <w:tcBorders>
              <w:top w:val="single" w:sz="8" w:space="0" w:color="000000"/>
              <w:left w:val="nil"/>
              <w:bottom w:val="single" w:sz="8" w:space="0" w:color="000000"/>
              <w:right w:val="single" w:sz="8" w:space="0" w:color="000000"/>
            </w:tcBorders>
            <w:shd w:val="clear" w:color="auto" w:fill="auto"/>
            <w:vAlign w:val="center"/>
            <w:hideMark/>
          </w:tcPr>
          <w:p w14:paraId="3B77AD59" w14:textId="12389334" w:rsidR="00744A8E" w:rsidRPr="003C0CC1" w:rsidRDefault="007F3605" w:rsidP="00744A8E">
            <w:pPr>
              <w:widowControl/>
              <w:jc w:val="both"/>
              <w:rPr>
                <w:b/>
                <w:color w:val="000000"/>
                <w:kern w:val="0"/>
              </w:rPr>
            </w:pPr>
            <w:proofErr w:type="gramStart"/>
            <w:r>
              <w:rPr>
                <w:rFonts w:ascii="DFKai-SB" w:hAnsi="DFKai-SB" w:hint="eastAsia"/>
                <w:b/>
                <w:color w:val="000000"/>
                <w:kern w:val="0"/>
              </w:rPr>
              <w:t>█</w:t>
            </w:r>
            <w:proofErr w:type="gramEnd"/>
            <w:r w:rsidR="00744A8E">
              <w:rPr>
                <w:rFonts w:hint="eastAsia"/>
                <w:b/>
                <w:color w:val="000000"/>
                <w:kern w:val="0"/>
              </w:rPr>
              <w:t>符合</w:t>
            </w:r>
            <w:r w:rsidR="00744A8E" w:rsidRPr="003C0CC1">
              <w:rPr>
                <w:b/>
                <w:color w:val="000000"/>
                <w:kern w:val="0"/>
              </w:rPr>
              <w:t>要求：</w:t>
            </w:r>
          </w:p>
          <w:p w14:paraId="7941F23D" w14:textId="3F2093D1" w:rsidR="00CA2AE9" w:rsidRDefault="00CA2AE9" w:rsidP="00CA2AE9">
            <w:pPr>
              <w:widowControl/>
              <w:jc w:val="both"/>
              <w:rPr>
                <w:color w:val="000000"/>
                <w:kern w:val="0"/>
              </w:rPr>
            </w:pPr>
            <w:r>
              <w:rPr>
                <w:rFonts w:hint="eastAsia"/>
                <w:color w:val="000000"/>
                <w:kern w:val="0"/>
              </w:rPr>
              <w:t>雲端服務應具備以下三項資訊安全管理制度及雲端服務個人資訊保護相關國際或國家標準驗證</w:t>
            </w:r>
            <w:r>
              <w:rPr>
                <w:color w:val="000000"/>
                <w:kern w:val="0"/>
              </w:rPr>
              <w:t>(</w:t>
            </w:r>
            <w:r>
              <w:rPr>
                <w:rFonts w:hint="eastAsia"/>
                <w:color w:val="000000"/>
                <w:kern w:val="0"/>
              </w:rPr>
              <w:t>通過驗證之證明文件須顯示出雲端服務在驗證範圍內，雲端服務原廠得以合作之公有雲業者通過驗證證書代之</w:t>
            </w:r>
            <w:r>
              <w:rPr>
                <w:color w:val="000000"/>
                <w:kern w:val="0"/>
              </w:rPr>
              <w:t>)</w:t>
            </w:r>
            <w:r>
              <w:rPr>
                <w:rFonts w:hint="eastAsia"/>
                <w:color w:val="000000"/>
                <w:kern w:val="0"/>
              </w:rPr>
              <w:t>：</w:t>
            </w:r>
          </w:p>
          <w:p w14:paraId="71F7163A" w14:textId="2EC02627" w:rsidR="00CA2AE9" w:rsidRPr="00B72B7F" w:rsidRDefault="00CA2AE9" w:rsidP="00CA2AE9">
            <w:pPr>
              <w:pStyle w:val="ListParagraph"/>
              <w:widowControl/>
              <w:numPr>
                <w:ilvl w:val="0"/>
                <w:numId w:val="20"/>
              </w:numPr>
              <w:ind w:left="213" w:hanging="213"/>
              <w:jc w:val="both"/>
              <w:rPr>
                <w:color w:val="000000" w:themeColor="text1"/>
              </w:rPr>
            </w:pPr>
            <w:r>
              <w:rPr>
                <w:rFonts w:hint="eastAsia"/>
                <w:color w:val="000000" w:themeColor="text1"/>
              </w:rPr>
              <w:t>資訊安全管理系統國際標準</w:t>
            </w:r>
            <w:r>
              <w:rPr>
                <w:color w:val="000000" w:themeColor="text1"/>
              </w:rPr>
              <w:t>(ISO/IEC 27001)</w:t>
            </w:r>
            <w:r>
              <w:rPr>
                <w:rFonts w:hint="eastAsia"/>
                <w:color w:val="000000" w:themeColor="text1"/>
              </w:rPr>
              <w:t>或國家標準</w:t>
            </w:r>
            <w:r>
              <w:rPr>
                <w:color w:val="000000" w:themeColor="text1"/>
              </w:rPr>
              <w:t>(CNS 27001)</w:t>
            </w:r>
            <w:r>
              <w:rPr>
                <w:rFonts w:hint="eastAsia"/>
                <w:color w:val="000000" w:themeColor="text1"/>
                <w:kern w:val="0"/>
              </w:rPr>
              <w:t>，二者擇</w:t>
            </w:r>
            <w:proofErr w:type="gramStart"/>
            <w:r>
              <w:rPr>
                <w:rFonts w:hint="eastAsia"/>
                <w:color w:val="000000" w:themeColor="text1"/>
                <w:kern w:val="0"/>
              </w:rPr>
              <w:t>一</w:t>
            </w:r>
            <w:proofErr w:type="gramEnd"/>
            <w:r>
              <w:rPr>
                <w:rFonts w:hint="eastAsia"/>
                <w:color w:val="000000" w:themeColor="text1"/>
                <w:kern w:val="0"/>
              </w:rPr>
              <w:t>。</w:t>
            </w:r>
          </w:p>
          <w:p w14:paraId="2F1CA9E1" w14:textId="42039026" w:rsidR="00CA2AE9" w:rsidRPr="00341D3D" w:rsidRDefault="00CA2AE9" w:rsidP="00CA2AE9">
            <w:pPr>
              <w:pStyle w:val="ListParagraph"/>
              <w:widowControl/>
              <w:numPr>
                <w:ilvl w:val="0"/>
                <w:numId w:val="20"/>
              </w:numPr>
              <w:ind w:left="213" w:hanging="213"/>
              <w:jc w:val="both"/>
              <w:rPr>
                <w:color w:val="000000" w:themeColor="text1"/>
              </w:rPr>
            </w:pPr>
            <w:r>
              <w:rPr>
                <w:rFonts w:hint="eastAsia"/>
                <w:color w:val="000000" w:themeColor="text1"/>
              </w:rPr>
              <w:t>雲端服務資訊安全管理國際標準，如</w:t>
            </w:r>
            <w:r>
              <w:rPr>
                <w:color w:val="000000" w:themeColor="text1"/>
              </w:rPr>
              <w:t>ISO/IEC 27017</w:t>
            </w:r>
            <w:r>
              <w:rPr>
                <w:rFonts w:hint="eastAsia"/>
                <w:color w:val="000000" w:themeColor="text1"/>
              </w:rPr>
              <w:t>或雲端安全聯盟</w:t>
            </w:r>
            <w:r>
              <w:rPr>
                <w:color w:val="000000" w:themeColor="text1"/>
              </w:rPr>
              <w:t>CSA Star(</w:t>
            </w:r>
            <w:r>
              <w:rPr>
                <w:rFonts w:hint="eastAsia"/>
                <w:color w:val="000000" w:themeColor="text1"/>
              </w:rPr>
              <w:t>等級不限</w:t>
            </w:r>
            <w:r>
              <w:rPr>
                <w:color w:val="000000" w:themeColor="text1"/>
              </w:rPr>
              <w:t>)</w:t>
            </w:r>
            <w:r>
              <w:rPr>
                <w:rFonts w:hint="eastAsia"/>
                <w:color w:val="000000" w:themeColor="text1"/>
              </w:rPr>
              <w:t>等</w:t>
            </w:r>
            <w:r>
              <w:rPr>
                <w:rFonts w:hint="eastAsia"/>
                <w:color w:val="000000" w:themeColor="text1"/>
                <w:kern w:val="0"/>
              </w:rPr>
              <w:t>，二者擇</w:t>
            </w:r>
            <w:proofErr w:type="gramStart"/>
            <w:r>
              <w:rPr>
                <w:rFonts w:hint="eastAsia"/>
                <w:color w:val="000000" w:themeColor="text1"/>
                <w:kern w:val="0"/>
              </w:rPr>
              <w:t>一</w:t>
            </w:r>
            <w:proofErr w:type="gramEnd"/>
          </w:p>
          <w:p w14:paraId="23AB4EF6" w14:textId="259008D4" w:rsidR="00341D3D" w:rsidRPr="00795A0F" w:rsidRDefault="007E6668" w:rsidP="00341D3D">
            <w:pPr>
              <w:pStyle w:val="ListParagraph"/>
              <w:widowControl/>
              <w:numPr>
                <w:ilvl w:val="0"/>
                <w:numId w:val="20"/>
              </w:numPr>
              <w:ind w:left="213" w:hanging="213"/>
              <w:jc w:val="both"/>
              <w:rPr>
                <w:color w:val="000000" w:themeColor="text1"/>
              </w:rPr>
            </w:pPr>
            <w:r w:rsidRPr="001A5667">
              <w:rPr>
                <w:noProof/>
                <w:color w:val="000000" w:themeColor="text1"/>
              </w:rPr>
              <w:drawing>
                <wp:anchor distT="0" distB="0" distL="114300" distR="114300" simplePos="0" relativeHeight="251658246" behindDoc="1" locked="0" layoutInCell="1" allowOverlap="1" wp14:anchorId="3DAEADB1" wp14:editId="635E9F05">
                  <wp:simplePos x="0" y="0"/>
                  <wp:positionH relativeFrom="column">
                    <wp:posOffset>125095</wp:posOffset>
                  </wp:positionH>
                  <wp:positionV relativeFrom="paragraph">
                    <wp:posOffset>3369310</wp:posOffset>
                  </wp:positionV>
                  <wp:extent cx="1940560" cy="2734945"/>
                  <wp:effectExtent l="0" t="0" r="2540" b="8255"/>
                  <wp:wrapTopAndBottom/>
                  <wp:docPr id="965314029"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5314029"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40560" cy="2734945"/>
                          </a:xfrm>
                          <a:prstGeom prst="rect">
                            <a:avLst/>
                          </a:prstGeom>
                        </pic:spPr>
                      </pic:pic>
                    </a:graphicData>
                  </a:graphic>
                  <wp14:sizeRelH relativeFrom="page">
                    <wp14:pctWidth>0</wp14:pctWidth>
                  </wp14:sizeRelH>
                  <wp14:sizeRelV relativeFrom="page">
                    <wp14:pctHeight>0</wp14:pctHeight>
                  </wp14:sizeRelV>
                </wp:anchor>
              </w:drawing>
            </w:r>
            <w:r w:rsidRPr="00FC1055">
              <w:rPr>
                <w:noProof/>
                <w:color w:val="000000" w:themeColor="text1"/>
                <w:kern w:val="0"/>
              </w:rPr>
              <w:drawing>
                <wp:anchor distT="0" distB="0" distL="114300" distR="114300" simplePos="0" relativeHeight="251658247" behindDoc="1" locked="0" layoutInCell="1" allowOverlap="1" wp14:anchorId="45EC7DDB" wp14:editId="1FDB5AF7">
                  <wp:simplePos x="0" y="0"/>
                  <wp:positionH relativeFrom="column">
                    <wp:posOffset>2383155</wp:posOffset>
                  </wp:positionH>
                  <wp:positionV relativeFrom="paragraph">
                    <wp:posOffset>3258185</wp:posOffset>
                  </wp:positionV>
                  <wp:extent cx="2035810" cy="2854325"/>
                  <wp:effectExtent l="0" t="0" r="2540" b="3175"/>
                  <wp:wrapTopAndBottom/>
                  <wp:docPr id="168606686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6066861" name=""/>
                          <pic:cNvPicPr/>
                        </pic:nvPicPr>
                        <pic:blipFill>
                          <a:blip r:embed="rId13">
                            <a:extLst>
                              <a:ext uri="{28A0092B-C50C-407E-A947-70E740481C1C}">
                                <a14:useLocalDpi xmlns:a14="http://schemas.microsoft.com/office/drawing/2010/main" val="0"/>
                              </a:ext>
                            </a:extLst>
                          </a:blip>
                          <a:stretch>
                            <a:fillRect/>
                          </a:stretch>
                        </pic:blipFill>
                        <pic:spPr>
                          <a:xfrm>
                            <a:off x="0" y="0"/>
                            <a:ext cx="2035810" cy="2854325"/>
                          </a:xfrm>
                          <a:prstGeom prst="rect">
                            <a:avLst/>
                          </a:prstGeom>
                        </pic:spPr>
                      </pic:pic>
                    </a:graphicData>
                  </a:graphic>
                  <wp14:sizeRelH relativeFrom="page">
                    <wp14:pctWidth>0</wp14:pctWidth>
                  </wp14:sizeRelH>
                  <wp14:sizeRelV relativeFrom="page">
                    <wp14:pctHeight>0</wp14:pctHeight>
                  </wp14:sizeRelV>
                </wp:anchor>
              </w:drawing>
            </w:r>
            <w:r w:rsidRPr="00341D3D">
              <w:rPr>
                <w:noProof/>
                <w:color w:val="000000" w:themeColor="text1"/>
              </w:rPr>
              <w:drawing>
                <wp:anchor distT="0" distB="0" distL="114300" distR="114300" simplePos="0" relativeHeight="251658245" behindDoc="0" locked="0" layoutInCell="1" allowOverlap="1" wp14:anchorId="2D217274" wp14:editId="6445C334">
                  <wp:simplePos x="0" y="0"/>
                  <wp:positionH relativeFrom="column">
                    <wp:posOffset>2287905</wp:posOffset>
                  </wp:positionH>
                  <wp:positionV relativeFrom="paragraph">
                    <wp:posOffset>307975</wp:posOffset>
                  </wp:positionV>
                  <wp:extent cx="2081530" cy="2957195"/>
                  <wp:effectExtent l="0" t="0" r="0" b="0"/>
                  <wp:wrapTopAndBottom/>
                  <wp:docPr id="526346600"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346600"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081530" cy="2957195"/>
                          </a:xfrm>
                          <a:prstGeom prst="rect">
                            <a:avLst/>
                          </a:prstGeom>
                        </pic:spPr>
                      </pic:pic>
                    </a:graphicData>
                  </a:graphic>
                  <wp14:sizeRelH relativeFrom="page">
                    <wp14:pctWidth>0</wp14:pctWidth>
                  </wp14:sizeRelH>
                  <wp14:sizeRelV relativeFrom="page">
                    <wp14:pctHeight>0</wp14:pctHeight>
                  </wp14:sizeRelV>
                </wp:anchor>
              </w:drawing>
            </w:r>
            <w:r>
              <w:rPr>
                <w:noProof/>
                <w:color w:val="000000" w:themeColor="text1"/>
              </w:rPr>
              <w:drawing>
                <wp:anchor distT="0" distB="0" distL="114300" distR="114300" simplePos="0" relativeHeight="251658244" behindDoc="0" locked="0" layoutInCell="1" allowOverlap="1" wp14:anchorId="6A797D2A" wp14:editId="21AF7C71">
                  <wp:simplePos x="0" y="0"/>
                  <wp:positionH relativeFrom="column">
                    <wp:posOffset>5715</wp:posOffset>
                  </wp:positionH>
                  <wp:positionV relativeFrom="paragraph">
                    <wp:posOffset>292100</wp:posOffset>
                  </wp:positionV>
                  <wp:extent cx="2059940" cy="2981325"/>
                  <wp:effectExtent l="0" t="0" r="0" b="9525"/>
                  <wp:wrapTopAndBottom/>
                  <wp:docPr id="133891150"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59940" cy="2981325"/>
                          </a:xfrm>
                          <a:prstGeom prst="rect">
                            <a:avLst/>
                          </a:prstGeom>
                          <a:noFill/>
                        </pic:spPr>
                      </pic:pic>
                    </a:graphicData>
                  </a:graphic>
                  <wp14:sizeRelH relativeFrom="margin">
                    <wp14:pctWidth>0</wp14:pctWidth>
                  </wp14:sizeRelH>
                  <wp14:sizeRelV relativeFrom="margin">
                    <wp14:pctHeight>0</wp14:pctHeight>
                  </wp14:sizeRelV>
                </wp:anchor>
              </w:drawing>
            </w:r>
            <w:r w:rsidR="00341D3D" w:rsidRPr="00CA2AE9">
              <w:rPr>
                <w:rFonts w:hint="eastAsia"/>
                <w:color w:val="000000" w:themeColor="text1"/>
                <w:kern w:val="0"/>
              </w:rPr>
              <w:t>雲端服務個人資訊保護管理國際標準</w:t>
            </w:r>
            <w:r w:rsidR="00341D3D" w:rsidRPr="00CA2AE9">
              <w:rPr>
                <w:color w:val="000000" w:themeColor="text1"/>
                <w:kern w:val="0"/>
              </w:rPr>
              <w:t>(ISO/IEC 27018)</w:t>
            </w:r>
            <w:r w:rsidR="00341D3D" w:rsidRPr="00CA2AE9">
              <w:rPr>
                <w:rFonts w:hint="eastAsia"/>
                <w:color w:val="000000" w:themeColor="text1"/>
                <w:kern w:val="0"/>
              </w:rPr>
              <w:t>。</w:t>
            </w:r>
          </w:p>
          <w:p w14:paraId="79ADEB7C" w14:textId="15C1B0F2" w:rsidR="001A5667" w:rsidRPr="001A5667" w:rsidRDefault="001A5667" w:rsidP="001A5667">
            <w:pPr>
              <w:widowControl/>
              <w:jc w:val="both"/>
              <w:rPr>
                <w:color w:val="000000" w:themeColor="text1"/>
              </w:rPr>
            </w:pPr>
          </w:p>
        </w:tc>
      </w:tr>
      <w:tr w:rsidR="005659FB" w:rsidRPr="00744A8E" w14:paraId="20F6403B" w14:textId="77777777" w:rsidTr="00A72FDD">
        <w:trPr>
          <w:trHeight w:val="780"/>
        </w:trPr>
        <w:tc>
          <w:tcPr>
            <w:tcW w:w="1514" w:type="dxa"/>
            <w:vMerge/>
            <w:tcBorders>
              <w:top w:val="single" w:sz="8" w:space="0" w:color="000000"/>
              <w:left w:val="single" w:sz="8" w:space="0" w:color="000000"/>
              <w:bottom w:val="single" w:sz="8" w:space="0" w:color="000000"/>
              <w:right w:val="single" w:sz="8" w:space="0" w:color="000000"/>
            </w:tcBorders>
            <w:vAlign w:val="center"/>
            <w:hideMark/>
          </w:tcPr>
          <w:p w14:paraId="6A2D3368" w14:textId="77777777" w:rsidR="00744A8E" w:rsidRPr="00744A8E" w:rsidRDefault="00744A8E" w:rsidP="00744A8E">
            <w:pPr>
              <w:widowControl/>
              <w:suppressAutoHyphens w:val="0"/>
              <w:snapToGrid/>
              <w:spacing w:line="240" w:lineRule="auto"/>
              <w:rPr>
                <w:rFonts w:ascii="DFKai-SB" w:hAnsi="DFKai-SB" w:cs="Calibri"/>
                <w:color w:val="000000"/>
                <w:kern w:val="0"/>
              </w:rPr>
            </w:pPr>
          </w:p>
        </w:tc>
        <w:tc>
          <w:tcPr>
            <w:tcW w:w="4000" w:type="dxa"/>
            <w:tcBorders>
              <w:top w:val="nil"/>
              <w:left w:val="nil"/>
              <w:bottom w:val="single" w:sz="8" w:space="0" w:color="000000"/>
              <w:right w:val="single" w:sz="8" w:space="0" w:color="000000"/>
            </w:tcBorders>
            <w:shd w:val="clear" w:color="auto" w:fill="auto"/>
            <w:vAlign w:val="center"/>
            <w:hideMark/>
          </w:tcPr>
          <w:p w14:paraId="631A0E39" w14:textId="77777777" w:rsidR="00744A8E" w:rsidRPr="00744A8E" w:rsidRDefault="00744A8E" w:rsidP="00744A8E">
            <w:pPr>
              <w:widowControl/>
              <w:suppressAutoHyphens w:val="0"/>
              <w:snapToGrid/>
              <w:spacing w:line="240" w:lineRule="auto"/>
              <w:rPr>
                <w:color w:val="000000"/>
                <w:kern w:val="0"/>
              </w:rPr>
            </w:pPr>
            <w:r w:rsidRPr="00744A8E">
              <w:rPr>
                <w:color w:val="000000"/>
                <w:kern w:val="0"/>
              </w:rPr>
              <w:t>廠商不得為大陸地區廠商第三地區含陸資成分廠商</w:t>
            </w:r>
          </w:p>
        </w:tc>
        <w:tc>
          <w:tcPr>
            <w:tcW w:w="607" w:type="dxa"/>
            <w:tcBorders>
              <w:top w:val="nil"/>
              <w:left w:val="nil"/>
              <w:bottom w:val="single" w:sz="8" w:space="0" w:color="000000"/>
              <w:right w:val="single" w:sz="8" w:space="0" w:color="000000"/>
            </w:tcBorders>
            <w:shd w:val="clear" w:color="auto" w:fill="auto"/>
            <w:vAlign w:val="center"/>
            <w:hideMark/>
          </w:tcPr>
          <w:p w14:paraId="79A07AB1"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607" w:type="dxa"/>
            <w:tcBorders>
              <w:top w:val="nil"/>
              <w:left w:val="nil"/>
              <w:bottom w:val="single" w:sz="8" w:space="0" w:color="000000"/>
              <w:right w:val="single" w:sz="8" w:space="0" w:color="000000"/>
            </w:tcBorders>
            <w:shd w:val="clear" w:color="auto" w:fill="auto"/>
            <w:vAlign w:val="center"/>
            <w:hideMark/>
          </w:tcPr>
          <w:p w14:paraId="1C8FDE46"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504" w:type="dxa"/>
            <w:tcBorders>
              <w:top w:val="nil"/>
              <w:left w:val="nil"/>
              <w:bottom w:val="single" w:sz="8" w:space="0" w:color="000000"/>
              <w:right w:val="single" w:sz="8" w:space="0" w:color="000000"/>
            </w:tcBorders>
            <w:shd w:val="clear" w:color="auto" w:fill="auto"/>
            <w:vAlign w:val="center"/>
            <w:hideMark/>
          </w:tcPr>
          <w:p w14:paraId="564EF493"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7926" w:type="dxa"/>
            <w:tcBorders>
              <w:top w:val="nil"/>
              <w:left w:val="nil"/>
              <w:bottom w:val="single" w:sz="8" w:space="0" w:color="000000"/>
              <w:right w:val="single" w:sz="8" w:space="0" w:color="000000"/>
            </w:tcBorders>
            <w:shd w:val="clear" w:color="auto" w:fill="auto"/>
            <w:vAlign w:val="center"/>
            <w:hideMark/>
          </w:tcPr>
          <w:p w14:paraId="2E09A0BE" w14:textId="79D15A87" w:rsidR="00744A8E" w:rsidRPr="003C0CC1" w:rsidRDefault="007F3605" w:rsidP="00744A8E">
            <w:pPr>
              <w:widowControl/>
              <w:jc w:val="both"/>
              <w:rPr>
                <w:b/>
                <w:color w:val="000000"/>
                <w:kern w:val="0"/>
              </w:rPr>
            </w:pPr>
            <w:proofErr w:type="gramStart"/>
            <w:r>
              <w:rPr>
                <w:rFonts w:ascii="DFKai-SB" w:hAnsi="DFKai-SB" w:hint="eastAsia"/>
                <w:b/>
                <w:color w:val="000000"/>
                <w:kern w:val="0"/>
              </w:rPr>
              <w:t>█</w:t>
            </w:r>
            <w:proofErr w:type="gramEnd"/>
            <w:r w:rsidR="00744A8E">
              <w:rPr>
                <w:rFonts w:hint="eastAsia"/>
                <w:b/>
                <w:color w:val="000000"/>
                <w:kern w:val="0"/>
              </w:rPr>
              <w:t>符合</w:t>
            </w:r>
            <w:r w:rsidR="00744A8E" w:rsidRPr="003C0CC1">
              <w:rPr>
                <w:b/>
                <w:color w:val="000000"/>
                <w:kern w:val="0"/>
              </w:rPr>
              <w:t>要求：</w:t>
            </w:r>
          </w:p>
          <w:p w14:paraId="6A5EC455" w14:textId="77777777" w:rsidR="00034A38" w:rsidRDefault="00034A38" w:rsidP="00034A38">
            <w:r w:rsidRPr="00321C3B">
              <w:rPr>
                <w:rFonts w:hint="eastAsia"/>
              </w:rPr>
              <w:t>中華電信</w:t>
            </w:r>
            <w:r>
              <w:rPr>
                <w:rFonts w:hint="eastAsia"/>
              </w:rPr>
              <w:t>遵循</w:t>
            </w:r>
            <w:r w:rsidRPr="00B30844">
              <w:rPr>
                <w:rFonts w:hint="eastAsia"/>
              </w:rPr>
              <w:t>行政院院</w:t>
            </w:r>
            <w:proofErr w:type="gramStart"/>
            <w:r w:rsidRPr="00B30844">
              <w:rPr>
                <w:rFonts w:hint="eastAsia"/>
              </w:rPr>
              <w:t>臺護長</w:t>
            </w:r>
            <w:proofErr w:type="gramEnd"/>
            <w:r w:rsidRPr="00B30844">
              <w:rPr>
                <w:rFonts w:hint="eastAsia"/>
              </w:rPr>
              <w:t>字第</w:t>
            </w:r>
            <w:r w:rsidRPr="00B30844">
              <w:rPr>
                <w:rFonts w:hint="eastAsia"/>
              </w:rPr>
              <w:t xml:space="preserve">1090201804A </w:t>
            </w:r>
            <w:r w:rsidRPr="00B30844">
              <w:rPr>
                <w:rFonts w:hint="eastAsia"/>
              </w:rPr>
              <w:t>號函之要求事項</w:t>
            </w:r>
            <w:r>
              <w:rPr>
                <w:rFonts w:hint="eastAsia"/>
              </w:rPr>
              <w:t>，公司採購之資通訊設備，皆需符合「</w:t>
            </w:r>
            <w:r w:rsidRPr="00F62E3C">
              <w:rPr>
                <w:rFonts w:hint="eastAsia"/>
              </w:rPr>
              <w:t>資通信資訊設備請</w:t>
            </w:r>
            <w:proofErr w:type="gramStart"/>
            <w:r w:rsidRPr="00F62E3C">
              <w:rPr>
                <w:rFonts w:hint="eastAsia"/>
              </w:rPr>
              <w:t>購資安</w:t>
            </w:r>
            <w:proofErr w:type="gramEnd"/>
            <w:r w:rsidRPr="00F62E3C">
              <w:rPr>
                <w:rFonts w:hint="eastAsia"/>
              </w:rPr>
              <w:t>審查檢核表</w:t>
            </w:r>
            <w:r>
              <w:rPr>
                <w:rFonts w:hint="eastAsia"/>
              </w:rPr>
              <w:t>」要求，已限制採購設備不得為中國大陸地區品牌、非中國大陸地區製造</w:t>
            </w:r>
            <w:proofErr w:type="gramStart"/>
            <w:r>
              <w:rPr>
                <w:rFonts w:hint="eastAsia"/>
              </w:rPr>
              <w:t>及非陸資</w:t>
            </w:r>
            <w:proofErr w:type="gramEnd"/>
            <w:r>
              <w:rPr>
                <w:rFonts w:hint="eastAsia"/>
              </w:rPr>
              <w:t>投資之廠商。</w:t>
            </w:r>
          </w:p>
          <w:p w14:paraId="4A43D336" w14:textId="6F8ADFE8" w:rsidR="00034A38" w:rsidRDefault="00BA31D3" w:rsidP="00034A38">
            <w:pPr>
              <w:widowControl/>
              <w:jc w:val="both"/>
              <w:rPr>
                <w:color w:val="000000" w:themeColor="text1"/>
              </w:rPr>
            </w:pPr>
            <w:r>
              <w:rPr>
                <w:noProof/>
              </w:rPr>
              <w:drawing>
                <wp:anchor distT="0" distB="0" distL="114300" distR="114300" simplePos="0" relativeHeight="251658248" behindDoc="0" locked="0" layoutInCell="1" allowOverlap="1" wp14:anchorId="3DBCB2A7" wp14:editId="0B1E95C0">
                  <wp:simplePos x="0" y="0"/>
                  <wp:positionH relativeFrom="column">
                    <wp:posOffset>-8890</wp:posOffset>
                  </wp:positionH>
                  <wp:positionV relativeFrom="paragraph">
                    <wp:posOffset>260985</wp:posOffset>
                  </wp:positionV>
                  <wp:extent cx="3542665" cy="3092450"/>
                  <wp:effectExtent l="0" t="0" r="635" b="0"/>
                  <wp:wrapTopAndBottom/>
                  <wp:docPr id="217" name="圖片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8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542665" cy="30924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BE2FB8" w14:textId="77777777" w:rsidR="00034A38" w:rsidRDefault="00034A38" w:rsidP="00034A38">
            <w:pPr>
              <w:widowControl/>
              <w:jc w:val="both"/>
              <w:rPr>
                <w:color w:val="000000" w:themeColor="text1"/>
              </w:rPr>
            </w:pPr>
          </w:p>
          <w:p w14:paraId="38E0BE6D" w14:textId="06943132" w:rsidR="00034A38" w:rsidRPr="00034A38" w:rsidRDefault="00034A38" w:rsidP="00034A38">
            <w:pPr>
              <w:widowControl/>
              <w:jc w:val="both"/>
              <w:rPr>
                <w:color w:val="000000" w:themeColor="text1"/>
              </w:rPr>
            </w:pPr>
          </w:p>
        </w:tc>
      </w:tr>
      <w:tr w:rsidR="005659FB" w:rsidRPr="00744A8E" w14:paraId="57B7CE69" w14:textId="77777777" w:rsidTr="00A72FDD">
        <w:trPr>
          <w:trHeight w:val="780"/>
        </w:trPr>
        <w:tc>
          <w:tcPr>
            <w:tcW w:w="1514"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220AC8BD" w14:textId="77777777" w:rsidR="00744A8E" w:rsidRPr="00744A8E" w:rsidRDefault="00744A8E" w:rsidP="00744A8E">
            <w:pPr>
              <w:widowControl/>
              <w:suppressAutoHyphens w:val="0"/>
              <w:snapToGrid/>
              <w:spacing w:line="240" w:lineRule="auto"/>
              <w:jc w:val="center"/>
              <w:rPr>
                <w:rFonts w:ascii="DFKai-SB" w:hAnsi="DFKai-SB" w:cs="Calibri"/>
                <w:color w:val="000000"/>
                <w:kern w:val="0"/>
              </w:rPr>
            </w:pPr>
            <w:r w:rsidRPr="00744A8E">
              <w:rPr>
                <w:rFonts w:ascii="DFKai-SB" w:hAnsi="DFKai-SB" w:cs="Calibri" w:hint="eastAsia"/>
                <w:color w:val="000000"/>
                <w:kern w:val="0"/>
              </w:rPr>
              <w:t>弱點管理</w:t>
            </w:r>
          </w:p>
        </w:tc>
        <w:tc>
          <w:tcPr>
            <w:tcW w:w="4000" w:type="dxa"/>
            <w:tcBorders>
              <w:top w:val="nil"/>
              <w:left w:val="nil"/>
              <w:bottom w:val="single" w:sz="8" w:space="0" w:color="000000"/>
              <w:right w:val="single" w:sz="8" w:space="0" w:color="000000"/>
            </w:tcBorders>
            <w:shd w:val="clear" w:color="auto" w:fill="auto"/>
            <w:vAlign w:val="center"/>
            <w:hideMark/>
          </w:tcPr>
          <w:p w14:paraId="12C3C212" w14:textId="77777777" w:rsidR="00744A8E" w:rsidRPr="00744A8E" w:rsidRDefault="00744A8E" w:rsidP="00744A8E">
            <w:pPr>
              <w:widowControl/>
              <w:suppressAutoHyphens w:val="0"/>
              <w:snapToGrid/>
              <w:spacing w:line="240" w:lineRule="auto"/>
              <w:rPr>
                <w:color w:val="000000"/>
                <w:kern w:val="0"/>
              </w:rPr>
            </w:pPr>
            <w:r w:rsidRPr="00744A8E">
              <w:rPr>
                <w:color w:val="000000"/>
                <w:kern w:val="0"/>
              </w:rPr>
              <w:t>雲端應用系統平台具備定期檢視</w:t>
            </w:r>
            <w:r w:rsidRPr="00744A8E">
              <w:rPr>
                <w:color w:val="000000"/>
                <w:kern w:val="0"/>
              </w:rPr>
              <w:t xml:space="preserve">PaaS </w:t>
            </w:r>
            <w:r w:rsidRPr="00744A8E">
              <w:rPr>
                <w:color w:val="000000"/>
                <w:kern w:val="0"/>
              </w:rPr>
              <w:t>之應用、組件或</w:t>
            </w:r>
            <w:r w:rsidRPr="00744A8E">
              <w:rPr>
                <w:color w:val="000000"/>
                <w:kern w:val="0"/>
              </w:rPr>
              <w:t xml:space="preserve"> Web </w:t>
            </w:r>
            <w:r w:rsidRPr="00744A8E">
              <w:rPr>
                <w:color w:val="000000"/>
                <w:kern w:val="0"/>
              </w:rPr>
              <w:t>服務是否存在漏洞並進行更新修補</w:t>
            </w:r>
          </w:p>
        </w:tc>
        <w:tc>
          <w:tcPr>
            <w:tcW w:w="607" w:type="dxa"/>
            <w:tcBorders>
              <w:top w:val="nil"/>
              <w:left w:val="nil"/>
              <w:bottom w:val="single" w:sz="8" w:space="0" w:color="000000"/>
              <w:right w:val="single" w:sz="8" w:space="0" w:color="000000"/>
            </w:tcBorders>
            <w:shd w:val="clear" w:color="auto" w:fill="auto"/>
            <w:vAlign w:val="center"/>
            <w:hideMark/>
          </w:tcPr>
          <w:p w14:paraId="7AF8E3FC"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607" w:type="dxa"/>
            <w:tcBorders>
              <w:top w:val="nil"/>
              <w:left w:val="nil"/>
              <w:bottom w:val="single" w:sz="8" w:space="0" w:color="000000"/>
              <w:right w:val="single" w:sz="8" w:space="0" w:color="000000"/>
            </w:tcBorders>
            <w:shd w:val="clear" w:color="auto" w:fill="auto"/>
            <w:vAlign w:val="center"/>
            <w:hideMark/>
          </w:tcPr>
          <w:p w14:paraId="394F2445"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504" w:type="dxa"/>
            <w:tcBorders>
              <w:top w:val="nil"/>
              <w:left w:val="nil"/>
              <w:bottom w:val="single" w:sz="8" w:space="0" w:color="000000"/>
              <w:right w:val="single" w:sz="8" w:space="0" w:color="000000"/>
            </w:tcBorders>
            <w:shd w:val="clear" w:color="auto" w:fill="auto"/>
            <w:vAlign w:val="center"/>
            <w:hideMark/>
          </w:tcPr>
          <w:p w14:paraId="2C2F504C"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7926" w:type="dxa"/>
            <w:tcBorders>
              <w:top w:val="nil"/>
              <w:left w:val="nil"/>
              <w:bottom w:val="single" w:sz="8" w:space="0" w:color="000000"/>
              <w:right w:val="single" w:sz="8" w:space="0" w:color="000000"/>
            </w:tcBorders>
            <w:shd w:val="clear" w:color="auto" w:fill="auto"/>
            <w:hideMark/>
          </w:tcPr>
          <w:p w14:paraId="653A2788" w14:textId="77777777" w:rsidR="00744A8E" w:rsidRDefault="00972C2B" w:rsidP="00BD3269">
            <w:pPr>
              <w:widowControl/>
              <w:suppressAutoHyphens w:val="0"/>
              <w:snapToGrid/>
              <w:spacing w:line="240" w:lineRule="auto"/>
              <w:jc w:val="both"/>
              <w:rPr>
                <w:rFonts w:ascii="DFKai-SB" w:hAnsi="DFKai-SB" w:cs="Calibri"/>
                <w:color w:val="000000"/>
                <w:kern w:val="0"/>
              </w:rPr>
            </w:pPr>
            <w:r>
              <w:rPr>
                <w:rFonts w:ascii="DFKai-SB" w:hAnsi="DFKai-SB" w:cs="Calibri" w:hint="eastAsia"/>
                <w:color w:val="000000"/>
                <w:kern w:val="0"/>
              </w:rPr>
              <w:t>依據</w:t>
            </w:r>
            <w:r w:rsidR="00D36D5D">
              <w:rPr>
                <w:rFonts w:ascii="DFKai-SB" w:hAnsi="DFKai-SB" w:cs="Calibri" w:hint="eastAsia"/>
                <w:color w:val="000000"/>
                <w:kern w:val="0"/>
              </w:rPr>
              <w:t>中華電信資通安全處</w:t>
            </w:r>
            <w:r w:rsidR="00595134">
              <w:rPr>
                <w:rFonts w:ascii="DFKai-SB" w:hAnsi="DFKai-SB" w:cs="Calibri" w:hint="eastAsia"/>
                <w:color w:val="000000"/>
                <w:kern w:val="0"/>
              </w:rPr>
              <w:t>及各原廠</w:t>
            </w:r>
            <w:r w:rsidR="00595134">
              <w:rPr>
                <w:rFonts w:ascii="DFKai-SB" w:hAnsi="DFKai-SB" w:cs="Calibri"/>
                <w:color w:val="000000"/>
                <w:kern w:val="0"/>
              </w:rPr>
              <w:t>(VMware</w:t>
            </w:r>
            <w:r w:rsidR="00595134">
              <w:rPr>
                <w:rFonts w:ascii="DFKai-SB" w:hAnsi="DFKai-SB" w:cs="Calibri" w:hint="eastAsia"/>
                <w:color w:val="000000"/>
                <w:kern w:val="0"/>
              </w:rPr>
              <w:t>、</w:t>
            </w:r>
            <w:r w:rsidR="00595134">
              <w:rPr>
                <w:rFonts w:ascii="DFKai-SB" w:hAnsi="DFKai-SB" w:cs="Calibri"/>
                <w:color w:val="000000"/>
                <w:kern w:val="0"/>
              </w:rPr>
              <w:t>Cisco</w:t>
            </w:r>
            <w:r w:rsidR="00595134">
              <w:rPr>
                <w:rFonts w:ascii="DFKai-SB" w:hAnsi="DFKai-SB" w:cs="Calibri" w:hint="eastAsia"/>
                <w:color w:val="000000"/>
                <w:kern w:val="0"/>
              </w:rPr>
              <w:t>、</w:t>
            </w:r>
            <w:r w:rsidR="00595134">
              <w:rPr>
                <w:rFonts w:ascii="DFKai-SB" w:hAnsi="DFKai-SB" w:cs="Calibri"/>
                <w:color w:val="000000"/>
                <w:kern w:val="0"/>
              </w:rPr>
              <w:t>Juniper</w:t>
            </w:r>
            <w:r w:rsidR="00595134">
              <w:rPr>
                <w:rFonts w:ascii="DFKai-SB" w:hAnsi="DFKai-SB" w:cs="Calibri" w:hint="eastAsia"/>
                <w:color w:val="000000"/>
                <w:kern w:val="0"/>
              </w:rPr>
              <w:t>、</w:t>
            </w:r>
            <w:r w:rsidR="00595134">
              <w:rPr>
                <w:rFonts w:ascii="DFKai-SB" w:hAnsi="DFKai-SB" w:cs="Calibri"/>
                <w:color w:val="000000"/>
                <w:kern w:val="0"/>
              </w:rPr>
              <w:t>HP</w:t>
            </w:r>
            <w:r w:rsidR="00595134">
              <w:rPr>
                <w:rFonts w:ascii="DFKai-SB" w:hAnsi="DFKai-SB" w:cs="Calibri" w:hint="eastAsia"/>
                <w:color w:val="000000"/>
                <w:kern w:val="0"/>
              </w:rPr>
              <w:t>、</w:t>
            </w:r>
            <w:r w:rsidR="00595134">
              <w:rPr>
                <w:rFonts w:ascii="DFKai-SB" w:hAnsi="DFKai-SB" w:cs="Calibri"/>
                <w:color w:val="000000"/>
                <w:kern w:val="0"/>
              </w:rPr>
              <w:t>Dell…)</w:t>
            </w:r>
            <w:r w:rsidR="00A2485C">
              <w:rPr>
                <w:rFonts w:ascii="DFKai-SB" w:hAnsi="DFKai-SB" w:cs="Calibri" w:hint="eastAsia"/>
                <w:color w:val="000000"/>
                <w:kern w:val="0"/>
              </w:rPr>
              <w:t>等公告進行漏洞更新修補。</w:t>
            </w:r>
          </w:p>
          <w:p w14:paraId="16239115" w14:textId="1A8D12E5" w:rsidR="00A75EC5" w:rsidRDefault="001B5C99" w:rsidP="00BD3269">
            <w:pPr>
              <w:widowControl/>
              <w:suppressAutoHyphens w:val="0"/>
              <w:snapToGrid/>
              <w:spacing w:line="240" w:lineRule="auto"/>
              <w:jc w:val="both"/>
              <w:rPr>
                <w:rFonts w:ascii="DFKai-SB" w:hAnsi="DFKai-SB" w:cs="Calibri"/>
                <w:color w:val="000000"/>
                <w:kern w:val="0"/>
              </w:rPr>
            </w:pPr>
            <w:r w:rsidRPr="001B5C99">
              <w:rPr>
                <w:rFonts w:ascii="DFKai-SB" w:hAnsi="DFKai-SB" w:cs="Calibri"/>
                <w:noProof/>
                <w:color w:val="000000"/>
                <w:kern w:val="0"/>
              </w:rPr>
              <w:drawing>
                <wp:inline distT="0" distB="0" distL="0" distR="0" wp14:anchorId="311A9FC1" wp14:editId="1420261E">
                  <wp:extent cx="4972979" cy="1881312"/>
                  <wp:effectExtent l="0" t="0" r="0" b="5080"/>
                  <wp:docPr id="922637662"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637662" name=""/>
                          <pic:cNvPicPr/>
                        </pic:nvPicPr>
                        <pic:blipFill>
                          <a:blip r:embed="rId17"/>
                          <a:stretch>
                            <a:fillRect/>
                          </a:stretch>
                        </pic:blipFill>
                        <pic:spPr>
                          <a:xfrm>
                            <a:off x="0" y="0"/>
                            <a:ext cx="4988494" cy="1887181"/>
                          </a:xfrm>
                          <a:prstGeom prst="rect">
                            <a:avLst/>
                          </a:prstGeom>
                        </pic:spPr>
                      </pic:pic>
                    </a:graphicData>
                  </a:graphic>
                </wp:inline>
              </w:drawing>
            </w:r>
          </w:p>
          <w:p w14:paraId="60658839" w14:textId="299BDAA2" w:rsidR="00A75EC5" w:rsidRDefault="00A75EC5" w:rsidP="00BD3269">
            <w:pPr>
              <w:widowControl/>
              <w:suppressAutoHyphens w:val="0"/>
              <w:snapToGrid/>
              <w:spacing w:line="240" w:lineRule="auto"/>
              <w:jc w:val="both"/>
              <w:rPr>
                <w:rFonts w:ascii="DFKai-SB" w:hAnsi="DFKai-SB" w:cs="Calibri"/>
                <w:color w:val="000000"/>
                <w:kern w:val="0"/>
              </w:rPr>
            </w:pPr>
            <w:r w:rsidRPr="00A75EC5">
              <w:rPr>
                <w:rFonts w:ascii="DFKai-SB" w:hAnsi="DFKai-SB" w:cs="Calibri"/>
                <w:noProof/>
                <w:color w:val="000000"/>
                <w:kern w:val="0"/>
              </w:rPr>
              <w:drawing>
                <wp:inline distT="0" distB="0" distL="0" distR="0" wp14:anchorId="5B1F3C96" wp14:editId="668ED726">
                  <wp:extent cx="4962852" cy="546369"/>
                  <wp:effectExtent l="0" t="0" r="0" b="6350"/>
                  <wp:docPr id="1850338537"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0338537" name=""/>
                          <pic:cNvPicPr/>
                        </pic:nvPicPr>
                        <pic:blipFill>
                          <a:blip r:embed="rId18"/>
                          <a:stretch>
                            <a:fillRect/>
                          </a:stretch>
                        </pic:blipFill>
                        <pic:spPr>
                          <a:xfrm>
                            <a:off x="0" y="0"/>
                            <a:ext cx="5032737" cy="554063"/>
                          </a:xfrm>
                          <a:prstGeom prst="rect">
                            <a:avLst/>
                          </a:prstGeom>
                        </pic:spPr>
                      </pic:pic>
                    </a:graphicData>
                  </a:graphic>
                </wp:inline>
              </w:drawing>
            </w:r>
          </w:p>
          <w:p w14:paraId="2E28364C" w14:textId="631AFC35" w:rsidR="00AA2E86" w:rsidRPr="00744A8E" w:rsidRDefault="00AA2E86" w:rsidP="00BD3269">
            <w:pPr>
              <w:widowControl/>
              <w:suppressAutoHyphens w:val="0"/>
              <w:snapToGrid/>
              <w:spacing w:line="240" w:lineRule="auto"/>
              <w:jc w:val="both"/>
              <w:rPr>
                <w:rFonts w:ascii="DFKai-SB" w:hAnsi="DFKai-SB" w:cs="Calibri"/>
                <w:color w:val="000000"/>
                <w:kern w:val="0"/>
              </w:rPr>
            </w:pPr>
            <w:r w:rsidRPr="00AA2E86">
              <w:rPr>
                <w:rFonts w:ascii="DFKai-SB" w:hAnsi="DFKai-SB" w:cs="Calibri"/>
                <w:noProof/>
                <w:color w:val="000000"/>
                <w:kern w:val="0"/>
              </w:rPr>
              <w:drawing>
                <wp:inline distT="0" distB="0" distL="0" distR="0" wp14:anchorId="1D4A65DB" wp14:editId="1C829475">
                  <wp:extent cx="4997809" cy="1311734"/>
                  <wp:effectExtent l="0" t="0" r="0" b="3175"/>
                  <wp:docPr id="1621140722"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1140722" name=""/>
                          <pic:cNvPicPr/>
                        </pic:nvPicPr>
                        <pic:blipFill>
                          <a:blip r:embed="rId19"/>
                          <a:stretch>
                            <a:fillRect/>
                          </a:stretch>
                        </pic:blipFill>
                        <pic:spPr>
                          <a:xfrm>
                            <a:off x="0" y="0"/>
                            <a:ext cx="5054466" cy="1326604"/>
                          </a:xfrm>
                          <a:prstGeom prst="rect">
                            <a:avLst/>
                          </a:prstGeom>
                        </pic:spPr>
                      </pic:pic>
                    </a:graphicData>
                  </a:graphic>
                </wp:inline>
              </w:drawing>
            </w:r>
          </w:p>
        </w:tc>
      </w:tr>
      <w:tr w:rsidR="005659FB" w:rsidRPr="00744A8E" w14:paraId="6FED4DA9" w14:textId="77777777" w:rsidTr="00A72FDD">
        <w:trPr>
          <w:trHeight w:val="780"/>
        </w:trPr>
        <w:tc>
          <w:tcPr>
            <w:tcW w:w="1514"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417672F4" w14:textId="77777777" w:rsidR="00744A8E" w:rsidRPr="00744A8E" w:rsidRDefault="00744A8E" w:rsidP="00744A8E">
            <w:pPr>
              <w:widowControl/>
              <w:suppressAutoHyphens w:val="0"/>
              <w:snapToGrid/>
              <w:spacing w:line="240" w:lineRule="auto"/>
              <w:jc w:val="center"/>
              <w:rPr>
                <w:rFonts w:ascii="DFKai-SB" w:hAnsi="DFKai-SB" w:cs="Calibri"/>
                <w:color w:val="000000"/>
                <w:kern w:val="0"/>
              </w:rPr>
            </w:pPr>
            <w:r w:rsidRPr="00744A8E">
              <w:rPr>
                <w:rFonts w:ascii="DFKai-SB" w:hAnsi="DFKai-SB" w:cs="Calibri" w:hint="eastAsia"/>
                <w:color w:val="000000"/>
                <w:kern w:val="0"/>
              </w:rPr>
              <w:t>存取控制</w:t>
            </w:r>
          </w:p>
        </w:tc>
        <w:tc>
          <w:tcPr>
            <w:tcW w:w="4000" w:type="dxa"/>
            <w:tcBorders>
              <w:top w:val="nil"/>
              <w:left w:val="nil"/>
              <w:bottom w:val="single" w:sz="8" w:space="0" w:color="000000"/>
              <w:right w:val="single" w:sz="8" w:space="0" w:color="000000"/>
            </w:tcBorders>
            <w:shd w:val="clear" w:color="auto" w:fill="auto"/>
            <w:vAlign w:val="center"/>
            <w:hideMark/>
          </w:tcPr>
          <w:p w14:paraId="7824C830" w14:textId="77777777" w:rsidR="00744A8E" w:rsidRPr="00744A8E" w:rsidRDefault="00744A8E" w:rsidP="00744A8E">
            <w:pPr>
              <w:widowControl/>
              <w:suppressAutoHyphens w:val="0"/>
              <w:snapToGrid/>
              <w:spacing w:line="240" w:lineRule="auto"/>
              <w:rPr>
                <w:color w:val="000000"/>
                <w:kern w:val="0"/>
              </w:rPr>
            </w:pPr>
            <w:r w:rsidRPr="00744A8E">
              <w:rPr>
                <w:color w:val="000000"/>
                <w:kern w:val="0"/>
              </w:rPr>
              <w:t>雲端應用系統平台提供帳號安全認證、權限管理、網路安全傳輸及遠端存取控管佐證</w:t>
            </w:r>
          </w:p>
        </w:tc>
        <w:tc>
          <w:tcPr>
            <w:tcW w:w="607" w:type="dxa"/>
            <w:tcBorders>
              <w:top w:val="nil"/>
              <w:left w:val="nil"/>
              <w:bottom w:val="single" w:sz="8" w:space="0" w:color="000000"/>
              <w:right w:val="single" w:sz="8" w:space="0" w:color="000000"/>
            </w:tcBorders>
            <w:shd w:val="clear" w:color="auto" w:fill="auto"/>
            <w:vAlign w:val="center"/>
            <w:hideMark/>
          </w:tcPr>
          <w:p w14:paraId="3620D991"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607" w:type="dxa"/>
            <w:tcBorders>
              <w:top w:val="nil"/>
              <w:left w:val="nil"/>
              <w:bottom w:val="single" w:sz="8" w:space="0" w:color="000000"/>
              <w:right w:val="single" w:sz="8" w:space="0" w:color="000000"/>
            </w:tcBorders>
            <w:shd w:val="clear" w:color="auto" w:fill="auto"/>
            <w:vAlign w:val="center"/>
            <w:hideMark/>
          </w:tcPr>
          <w:p w14:paraId="25475A88"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504" w:type="dxa"/>
            <w:tcBorders>
              <w:top w:val="nil"/>
              <w:left w:val="nil"/>
              <w:bottom w:val="single" w:sz="8" w:space="0" w:color="000000"/>
              <w:right w:val="single" w:sz="8" w:space="0" w:color="000000"/>
            </w:tcBorders>
            <w:shd w:val="clear" w:color="auto" w:fill="auto"/>
            <w:vAlign w:val="center"/>
            <w:hideMark/>
          </w:tcPr>
          <w:p w14:paraId="3D68D87E"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7926" w:type="dxa"/>
            <w:tcBorders>
              <w:top w:val="nil"/>
              <w:left w:val="nil"/>
              <w:bottom w:val="single" w:sz="8" w:space="0" w:color="000000"/>
              <w:right w:val="single" w:sz="8" w:space="0" w:color="000000"/>
            </w:tcBorders>
            <w:shd w:val="clear" w:color="auto" w:fill="auto"/>
            <w:hideMark/>
          </w:tcPr>
          <w:p w14:paraId="7A461F61" w14:textId="6D3F5225" w:rsidR="00744A8E" w:rsidRPr="00B23FF6" w:rsidRDefault="001E092C" w:rsidP="00F1454E">
            <w:pPr>
              <w:widowControl/>
              <w:suppressAutoHyphens w:val="0"/>
              <w:snapToGrid/>
              <w:spacing w:line="240" w:lineRule="auto"/>
              <w:jc w:val="both"/>
            </w:pPr>
            <w:r>
              <w:t xml:space="preserve">1. </w:t>
            </w:r>
            <w:r w:rsidR="00756524" w:rsidRPr="00B23FF6">
              <w:t>hicloud</w:t>
            </w:r>
            <w:r w:rsidR="00756524" w:rsidRPr="00B23FF6">
              <w:rPr>
                <w:rFonts w:hint="eastAsia"/>
              </w:rPr>
              <w:t>雲端平台</w:t>
            </w:r>
            <w:r w:rsidR="0021225C" w:rsidRPr="00B23FF6">
              <w:rPr>
                <w:rFonts w:hint="eastAsia"/>
              </w:rPr>
              <w:t>機關填寫</w:t>
            </w:r>
            <w:r w:rsidR="0021225C" w:rsidRPr="00B23FF6">
              <w:t>hicloud</w:t>
            </w:r>
            <w:r w:rsidR="0021225C" w:rsidRPr="00B23FF6">
              <w:rPr>
                <w:rFonts w:hint="eastAsia"/>
              </w:rPr>
              <w:t>服務申請書並用印後，會</w:t>
            </w:r>
            <w:r w:rsidR="00BE2A4B" w:rsidRPr="00B23FF6">
              <w:rPr>
                <w:rFonts w:hint="eastAsia"/>
              </w:rPr>
              <w:t>進行審核及帳號</w:t>
            </w:r>
            <w:proofErr w:type="gramStart"/>
            <w:r w:rsidR="00BE2A4B" w:rsidRPr="00B23FF6">
              <w:rPr>
                <w:rFonts w:hint="eastAsia"/>
              </w:rPr>
              <w:t>開通</w:t>
            </w:r>
            <w:r w:rsidR="00B23FF6" w:rsidRPr="00B23FF6">
              <w:rPr>
                <w:rFonts w:hint="eastAsia"/>
              </w:rPr>
              <w:t>第</w:t>
            </w:r>
            <w:proofErr w:type="gramEnd"/>
            <w:r w:rsidR="00B23FF6" w:rsidRPr="00B23FF6">
              <w:rPr>
                <w:rFonts w:hint="eastAsia"/>
              </w:rPr>
              <w:t>一個管理者帳號。</w:t>
            </w:r>
            <w:r w:rsidR="00995899">
              <w:rPr>
                <w:rFonts w:hint="eastAsia"/>
              </w:rPr>
              <w:t>登入後可透過</w:t>
            </w:r>
            <w:r w:rsidR="00995899">
              <w:t>IAM(</w:t>
            </w:r>
            <w:r w:rsidR="00995899">
              <w:rPr>
                <w:rFonts w:hint="eastAsia"/>
              </w:rPr>
              <w:t>子帳號功能</w:t>
            </w:r>
            <w:r w:rsidR="00995899">
              <w:t>)</w:t>
            </w:r>
            <w:r w:rsidR="00995899">
              <w:rPr>
                <w:rFonts w:hint="eastAsia"/>
              </w:rPr>
              <w:t>根據需求，開通不同權限子帳號。</w:t>
            </w:r>
          </w:p>
          <w:p w14:paraId="10DAAED7" w14:textId="54488E87" w:rsidR="00976EA2" w:rsidRDefault="00DB1F62" w:rsidP="00F1454E">
            <w:pPr>
              <w:widowControl/>
              <w:suppressAutoHyphens w:val="0"/>
              <w:snapToGrid/>
              <w:spacing w:line="240" w:lineRule="auto"/>
              <w:jc w:val="both"/>
            </w:pPr>
            <w:r>
              <w:object w:dxaOrig="6015" w:dyaOrig="3420" w14:anchorId="258AA86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0.25pt;height:96pt" o:ole="">
                  <v:imagedata r:id="rId20" o:title=""/>
                </v:shape>
                <o:OLEObject Type="Embed" ProgID="PBrush" ShapeID="_x0000_i1025" DrawAspect="Content" ObjectID="_1783432528" r:id="rId21"/>
              </w:object>
            </w:r>
          </w:p>
          <w:p w14:paraId="131A422F" w14:textId="59458F95" w:rsidR="00DB1F62" w:rsidRDefault="00782876" w:rsidP="00F1454E">
            <w:pPr>
              <w:widowControl/>
              <w:suppressAutoHyphens w:val="0"/>
              <w:snapToGrid/>
              <w:spacing w:line="240" w:lineRule="auto"/>
              <w:jc w:val="both"/>
              <w:rPr>
                <w:color w:val="AEAAAA" w:themeColor="background2" w:themeShade="BF"/>
              </w:rPr>
            </w:pPr>
            <w:r>
              <w:object w:dxaOrig="7845" w:dyaOrig="4080" w14:anchorId="677750DC">
                <v:shape id="_x0000_i1026" type="#_x0000_t75" style="width:258pt;height:134.25pt" o:ole="">
                  <v:imagedata r:id="rId22" o:title=""/>
                </v:shape>
                <o:OLEObject Type="Embed" ProgID="PBrush" ShapeID="_x0000_i1026" DrawAspect="Content" ObjectID="_1783432529" r:id="rId23"/>
              </w:object>
            </w:r>
          </w:p>
          <w:p w14:paraId="1766DCE4" w14:textId="77777777" w:rsidR="00DB1F62" w:rsidRDefault="00DB1F62" w:rsidP="00F1454E">
            <w:pPr>
              <w:widowControl/>
              <w:suppressAutoHyphens w:val="0"/>
              <w:snapToGrid/>
              <w:spacing w:line="240" w:lineRule="auto"/>
              <w:jc w:val="both"/>
              <w:rPr>
                <w:color w:val="AEAAAA" w:themeColor="background2" w:themeShade="BF"/>
              </w:rPr>
            </w:pPr>
          </w:p>
          <w:p w14:paraId="4721A6D8" w14:textId="23FF251F" w:rsidR="004F2A6F" w:rsidRPr="00F51166" w:rsidRDefault="004F2A6F" w:rsidP="004F2A6F">
            <w:pPr>
              <w:rPr>
                <w:rFonts w:ascii="Arial" w:hAnsi="Arial"/>
              </w:rPr>
            </w:pPr>
            <w:r w:rsidRPr="00F51166">
              <w:rPr>
                <w:noProof/>
              </w:rPr>
              <w:drawing>
                <wp:anchor distT="0" distB="0" distL="114300" distR="114300" simplePos="0" relativeHeight="251658243" behindDoc="0" locked="0" layoutInCell="1" allowOverlap="1" wp14:anchorId="5BE291F9" wp14:editId="4B57895E">
                  <wp:simplePos x="0" y="0"/>
                  <wp:positionH relativeFrom="column">
                    <wp:posOffset>-12065</wp:posOffset>
                  </wp:positionH>
                  <wp:positionV relativeFrom="paragraph">
                    <wp:posOffset>301818</wp:posOffset>
                  </wp:positionV>
                  <wp:extent cx="4817110" cy="2091690"/>
                  <wp:effectExtent l="0" t="0" r="2540" b="3810"/>
                  <wp:wrapTopAndBottom/>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817110" cy="2091690"/>
                          </a:xfrm>
                          <a:prstGeom prst="rect">
                            <a:avLst/>
                          </a:prstGeom>
                        </pic:spPr>
                      </pic:pic>
                    </a:graphicData>
                  </a:graphic>
                  <wp14:sizeRelH relativeFrom="page">
                    <wp14:pctWidth>0</wp14:pctWidth>
                  </wp14:sizeRelH>
                  <wp14:sizeRelV relativeFrom="page">
                    <wp14:pctHeight>0</wp14:pctHeight>
                  </wp14:sizeRelV>
                </wp:anchor>
              </w:drawing>
            </w:r>
            <w:r w:rsidR="00F1454E" w:rsidRPr="00F51166">
              <w:rPr>
                <w:rFonts w:hint="eastAsia"/>
              </w:rPr>
              <w:t xml:space="preserve">2. </w:t>
            </w:r>
            <w:r w:rsidR="00F51166" w:rsidRPr="00F51166">
              <w:t>hicloud</w:t>
            </w:r>
            <w:r w:rsidR="00F51166">
              <w:rPr>
                <w:rFonts w:hint="eastAsia"/>
              </w:rPr>
              <w:t>傳輸</w:t>
            </w:r>
            <w:proofErr w:type="gramStart"/>
            <w:r w:rsidRPr="00F51166">
              <w:rPr>
                <w:rFonts w:ascii="Arial" w:hAnsi="Arial"/>
              </w:rPr>
              <w:t>採</w:t>
            </w:r>
            <w:proofErr w:type="gramEnd"/>
            <w:r w:rsidRPr="00F51166">
              <w:rPr>
                <w:rFonts w:ascii="Arial" w:hAnsi="Arial" w:hint="eastAsia"/>
              </w:rPr>
              <w:t>h</w:t>
            </w:r>
            <w:r w:rsidRPr="00F51166">
              <w:rPr>
                <w:rFonts w:ascii="Arial" w:hAnsi="Arial"/>
              </w:rPr>
              <w:t>ttps</w:t>
            </w:r>
            <w:r w:rsidRPr="00F51166">
              <w:rPr>
                <w:rFonts w:ascii="Arial" w:hAnsi="Arial"/>
              </w:rPr>
              <w:t>方式加密</w:t>
            </w:r>
            <w:r w:rsidRPr="00F51166">
              <w:rPr>
                <w:rFonts w:ascii="Arial" w:hAnsi="Arial" w:hint="eastAsia"/>
              </w:rPr>
              <w:t>，並使用</w:t>
            </w:r>
            <w:r w:rsidRPr="00F51166">
              <w:rPr>
                <w:rFonts w:ascii="Arial" w:hAnsi="Arial" w:hint="eastAsia"/>
              </w:rPr>
              <w:t>TLSv1.</w:t>
            </w:r>
            <w:r w:rsidRPr="00F51166">
              <w:rPr>
                <w:rFonts w:ascii="Arial" w:hAnsi="Arial"/>
              </w:rPr>
              <w:t>2</w:t>
            </w:r>
            <w:r w:rsidRPr="00F51166">
              <w:rPr>
                <w:rFonts w:ascii="Arial" w:hAnsi="Arial" w:hint="eastAsia"/>
              </w:rPr>
              <w:t>通訊協定。</w:t>
            </w:r>
          </w:p>
          <w:p w14:paraId="710A864E" w14:textId="4C15327B" w:rsidR="004F2A6F" w:rsidRDefault="004F2A6F" w:rsidP="004F2A6F">
            <w:pPr>
              <w:rPr>
                <w:color w:val="000000"/>
              </w:rPr>
            </w:pPr>
            <w:r>
              <w:rPr>
                <w:noProof/>
                <w:color w:val="000000"/>
              </w:rPr>
              <mc:AlternateContent>
                <mc:Choice Requires="wps">
                  <w:drawing>
                    <wp:anchor distT="0" distB="0" distL="114300" distR="114300" simplePos="0" relativeHeight="251658242" behindDoc="0" locked="0" layoutInCell="1" allowOverlap="1" wp14:anchorId="1C31540E" wp14:editId="07AB8195">
                      <wp:simplePos x="0" y="0"/>
                      <wp:positionH relativeFrom="column">
                        <wp:posOffset>732889</wp:posOffset>
                      </wp:positionH>
                      <wp:positionV relativeFrom="paragraph">
                        <wp:posOffset>1020517</wp:posOffset>
                      </wp:positionV>
                      <wp:extent cx="489489" cy="82340"/>
                      <wp:effectExtent l="0" t="0" r="25400" b="13335"/>
                      <wp:wrapNone/>
                      <wp:docPr id="3" name="矩形 3"/>
                      <wp:cNvGraphicFramePr/>
                      <a:graphic xmlns:a="http://schemas.openxmlformats.org/drawingml/2006/main">
                        <a:graphicData uri="http://schemas.microsoft.com/office/word/2010/wordprocessingShape">
                          <wps:wsp>
                            <wps:cNvSpPr/>
                            <wps:spPr>
                              <a:xfrm>
                                <a:off x="0" y="0"/>
                                <a:ext cx="489489" cy="82340"/>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30D2D4F7" id="矩形 3" o:spid="_x0000_s1026" style="position:absolute;margin-left:57.7pt;margin-top:80.35pt;width:38.55pt;height:6.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" filled="f" strokecolor="red" strokeweight="1pt"/>
                  </w:pict>
                </mc:Fallback>
              </mc:AlternateContent>
            </w:r>
          </w:p>
          <w:p w14:paraId="6F2EC29F" w14:textId="3BCF565F" w:rsidR="00F1454E" w:rsidRPr="00744A8E" w:rsidRDefault="00F1454E" w:rsidP="00F1454E">
            <w:pPr>
              <w:widowControl/>
              <w:suppressAutoHyphens w:val="0"/>
              <w:snapToGrid/>
              <w:spacing w:line="240" w:lineRule="auto"/>
              <w:jc w:val="both"/>
              <w:rPr>
                <w:rFonts w:ascii="DFKai-SB" w:hAnsi="DFKai-SB" w:cs="Calibri"/>
                <w:color w:val="000000"/>
                <w:kern w:val="0"/>
              </w:rPr>
            </w:pPr>
          </w:p>
        </w:tc>
      </w:tr>
      <w:tr w:rsidR="00B475BD" w:rsidRPr="00744A8E" w14:paraId="6BD3F267" w14:textId="77777777" w:rsidTr="00A72FDD">
        <w:trPr>
          <w:trHeight w:val="780"/>
        </w:trPr>
        <w:tc>
          <w:tcPr>
            <w:tcW w:w="1514" w:type="dxa"/>
            <w:vMerge/>
            <w:tcBorders>
              <w:top w:val="single" w:sz="8" w:space="0" w:color="000000"/>
              <w:left w:val="single" w:sz="8" w:space="0" w:color="000000"/>
              <w:bottom w:val="single" w:sz="8" w:space="0" w:color="000000"/>
              <w:right w:val="single" w:sz="8" w:space="0" w:color="000000"/>
            </w:tcBorders>
            <w:vAlign w:val="center"/>
            <w:hideMark/>
          </w:tcPr>
          <w:p w14:paraId="7DC94EFE" w14:textId="77777777" w:rsidR="00744A8E" w:rsidRPr="00744A8E" w:rsidRDefault="00744A8E" w:rsidP="00744A8E">
            <w:pPr>
              <w:widowControl/>
              <w:suppressAutoHyphens w:val="0"/>
              <w:snapToGrid/>
              <w:spacing w:line="240" w:lineRule="auto"/>
              <w:rPr>
                <w:rFonts w:ascii="DFKai-SB" w:hAnsi="DFKai-SB" w:cs="Calibri"/>
                <w:color w:val="000000"/>
                <w:kern w:val="0"/>
              </w:rPr>
            </w:pPr>
          </w:p>
        </w:tc>
        <w:tc>
          <w:tcPr>
            <w:tcW w:w="4000" w:type="dxa"/>
            <w:tcBorders>
              <w:top w:val="nil"/>
              <w:left w:val="nil"/>
              <w:bottom w:val="single" w:sz="8" w:space="0" w:color="000000"/>
              <w:right w:val="single" w:sz="8" w:space="0" w:color="000000"/>
            </w:tcBorders>
            <w:shd w:val="clear" w:color="auto" w:fill="auto"/>
            <w:vAlign w:val="center"/>
            <w:hideMark/>
          </w:tcPr>
          <w:p w14:paraId="2EE85731" w14:textId="77777777" w:rsidR="00744A8E" w:rsidRPr="00744A8E" w:rsidRDefault="00744A8E" w:rsidP="00744A8E">
            <w:pPr>
              <w:widowControl/>
              <w:suppressAutoHyphens w:val="0"/>
              <w:snapToGrid/>
              <w:spacing w:line="240" w:lineRule="auto"/>
              <w:rPr>
                <w:color w:val="000000"/>
                <w:kern w:val="0"/>
              </w:rPr>
            </w:pPr>
            <w:r w:rsidRPr="00744A8E">
              <w:rPr>
                <w:color w:val="000000"/>
                <w:kern w:val="0"/>
              </w:rPr>
              <w:t>須針對維運管道建立基於零信任</w:t>
            </w:r>
            <w:r w:rsidRPr="00744A8E">
              <w:rPr>
                <w:color w:val="000000"/>
                <w:kern w:val="0"/>
              </w:rPr>
              <w:t>(ZTA)</w:t>
            </w:r>
            <w:r w:rsidRPr="00744A8E">
              <w:rPr>
                <w:color w:val="000000"/>
                <w:kern w:val="0"/>
              </w:rPr>
              <w:t>控管基礎之防護機制，並導入同等</w:t>
            </w:r>
            <w:r w:rsidRPr="00744A8E">
              <w:rPr>
                <w:color w:val="000000"/>
                <w:kern w:val="0"/>
              </w:rPr>
              <w:t>(AAL2)</w:t>
            </w:r>
            <w:r w:rsidRPr="00744A8E">
              <w:rPr>
                <w:color w:val="000000"/>
                <w:kern w:val="0"/>
              </w:rPr>
              <w:t>或更高等級的多因子身份鑑別機制</w:t>
            </w:r>
          </w:p>
        </w:tc>
        <w:tc>
          <w:tcPr>
            <w:tcW w:w="607" w:type="dxa"/>
            <w:tcBorders>
              <w:top w:val="nil"/>
              <w:left w:val="nil"/>
              <w:bottom w:val="single" w:sz="8" w:space="0" w:color="000000"/>
              <w:right w:val="single" w:sz="8" w:space="0" w:color="000000"/>
            </w:tcBorders>
            <w:shd w:val="clear" w:color="auto" w:fill="auto"/>
            <w:vAlign w:val="center"/>
            <w:hideMark/>
          </w:tcPr>
          <w:p w14:paraId="2265C274"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607" w:type="dxa"/>
            <w:tcBorders>
              <w:top w:val="nil"/>
              <w:left w:val="nil"/>
              <w:bottom w:val="single" w:sz="8" w:space="0" w:color="000000"/>
              <w:right w:val="single" w:sz="8" w:space="0" w:color="000000"/>
            </w:tcBorders>
            <w:shd w:val="clear" w:color="auto" w:fill="auto"/>
            <w:vAlign w:val="center"/>
            <w:hideMark/>
          </w:tcPr>
          <w:p w14:paraId="34E192D7"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504" w:type="dxa"/>
            <w:tcBorders>
              <w:top w:val="nil"/>
              <w:left w:val="nil"/>
              <w:bottom w:val="single" w:sz="8" w:space="0" w:color="000000"/>
              <w:right w:val="single" w:sz="8" w:space="0" w:color="000000"/>
            </w:tcBorders>
            <w:shd w:val="clear" w:color="auto" w:fill="auto"/>
            <w:vAlign w:val="center"/>
            <w:hideMark/>
          </w:tcPr>
          <w:p w14:paraId="4CCB0C82"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7926" w:type="dxa"/>
            <w:tcBorders>
              <w:top w:val="nil"/>
              <w:left w:val="nil"/>
              <w:bottom w:val="single" w:sz="8" w:space="0" w:color="000000"/>
              <w:right w:val="single" w:sz="8" w:space="0" w:color="000000"/>
            </w:tcBorders>
            <w:shd w:val="clear" w:color="000000" w:fill="FFFFFF"/>
            <w:hideMark/>
          </w:tcPr>
          <w:p w14:paraId="59CB367F" w14:textId="546D3969" w:rsidR="00744A8E" w:rsidRPr="005F5A3D" w:rsidRDefault="00704DDD" w:rsidP="00C76F84">
            <w:pPr>
              <w:widowControl/>
              <w:suppressAutoHyphens w:val="0"/>
              <w:snapToGrid/>
              <w:spacing w:line="240" w:lineRule="auto"/>
              <w:jc w:val="both"/>
              <w:rPr>
                <w:rFonts w:ascii="DFKai-SB" w:hAnsi="DFKai-SB" w:cs="Calibri"/>
                <w:kern w:val="0"/>
              </w:rPr>
            </w:pPr>
            <w:r w:rsidRPr="005F5A3D">
              <w:rPr>
                <w:rFonts w:ascii="DFKai-SB" w:hAnsi="DFKai-SB" w:cs="Calibri"/>
                <w:kern w:val="0"/>
              </w:rPr>
              <w:t>h</w:t>
            </w:r>
            <w:r w:rsidR="008C4F35" w:rsidRPr="005F5A3D">
              <w:rPr>
                <w:rFonts w:ascii="DFKai-SB" w:hAnsi="DFKai-SB" w:cs="Calibri"/>
                <w:kern w:val="0"/>
              </w:rPr>
              <w:t>icloud</w:t>
            </w:r>
            <w:r w:rsidR="008C4F35" w:rsidRPr="005F5A3D">
              <w:rPr>
                <w:rFonts w:ascii="DFKai-SB" w:hAnsi="DFKai-SB" w:cs="Calibri" w:hint="eastAsia"/>
                <w:kern w:val="0"/>
              </w:rPr>
              <w:t>登入</w:t>
            </w:r>
            <w:r w:rsidRPr="005F5A3D">
              <w:rPr>
                <w:rFonts w:ascii="DFKai-SB" w:hAnsi="DFKai-SB" w:cs="Calibri" w:hint="eastAsia"/>
                <w:kern w:val="0"/>
              </w:rPr>
              <w:t>須提供</w:t>
            </w:r>
            <w:r w:rsidR="00821FA0" w:rsidRPr="005F5A3D">
              <w:rPr>
                <w:rFonts w:ascii="DFKai-SB" w:hAnsi="DFKai-SB" w:cs="Calibri" w:hint="eastAsia"/>
                <w:kern w:val="0"/>
              </w:rPr>
              <w:t>「</w:t>
            </w:r>
            <w:r w:rsidR="008C4F35" w:rsidRPr="005F5A3D">
              <w:rPr>
                <w:rFonts w:ascii="DFKai-SB" w:hAnsi="DFKai-SB" w:cs="Calibri" w:hint="eastAsia"/>
                <w:kern w:val="0"/>
              </w:rPr>
              <w:t>帳號</w:t>
            </w:r>
            <w:r w:rsidR="00821FA0" w:rsidRPr="005F5A3D">
              <w:rPr>
                <w:rFonts w:ascii="DFKai-SB" w:hAnsi="DFKai-SB" w:cs="Calibri" w:hint="eastAsia"/>
                <w:kern w:val="0"/>
              </w:rPr>
              <w:t>」</w:t>
            </w:r>
            <w:r w:rsidRPr="005F5A3D">
              <w:rPr>
                <w:rFonts w:ascii="DFKai-SB" w:hAnsi="DFKai-SB" w:cs="Calibri"/>
                <w:kern w:val="0"/>
              </w:rPr>
              <w:t>+</w:t>
            </w:r>
            <w:r w:rsidR="00821FA0" w:rsidRPr="005F5A3D">
              <w:rPr>
                <w:rFonts w:ascii="DFKai-SB" w:hAnsi="DFKai-SB" w:cs="Calibri" w:hint="eastAsia"/>
                <w:kern w:val="0"/>
              </w:rPr>
              <w:t>「</w:t>
            </w:r>
            <w:r w:rsidRPr="005F5A3D">
              <w:rPr>
                <w:rFonts w:ascii="DFKai-SB" w:hAnsi="DFKai-SB" w:cs="Calibri" w:hint="eastAsia"/>
                <w:kern w:val="0"/>
              </w:rPr>
              <w:t>密碼</w:t>
            </w:r>
            <w:r w:rsidR="00821FA0" w:rsidRPr="005F5A3D">
              <w:rPr>
                <w:rFonts w:ascii="DFKai-SB" w:hAnsi="DFKai-SB" w:cs="Calibri" w:hint="eastAsia"/>
                <w:kern w:val="0"/>
              </w:rPr>
              <w:t>」</w:t>
            </w:r>
            <w:r w:rsidRPr="005F5A3D">
              <w:rPr>
                <w:rFonts w:ascii="DFKai-SB" w:hAnsi="DFKai-SB" w:cs="Calibri"/>
                <w:kern w:val="0"/>
              </w:rPr>
              <w:t>+</w:t>
            </w:r>
            <w:r w:rsidR="00821FA0" w:rsidRPr="005F5A3D">
              <w:rPr>
                <w:rFonts w:ascii="DFKai-SB" w:hAnsi="DFKai-SB" w:cs="Calibri" w:hint="eastAsia"/>
                <w:kern w:val="0"/>
              </w:rPr>
              <w:t>「</w:t>
            </w:r>
            <w:r w:rsidRPr="005F5A3D">
              <w:rPr>
                <w:rFonts w:ascii="DFKai-SB" w:hAnsi="DFKai-SB" w:cs="Calibri" w:hint="eastAsia"/>
                <w:kern w:val="0"/>
              </w:rPr>
              <w:t>圖形驗證碼</w:t>
            </w:r>
            <w:r w:rsidR="00821FA0" w:rsidRPr="005F5A3D">
              <w:rPr>
                <w:rFonts w:ascii="DFKai-SB" w:hAnsi="DFKai-SB" w:cs="Calibri" w:hint="eastAsia"/>
                <w:kern w:val="0"/>
              </w:rPr>
              <w:t>」</w:t>
            </w:r>
            <w:r w:rsidRPr="005F5A3D">
              <w:rPr>
                <w:rFonts w:ascii="DFKai-SB" w:hAnsi="DFKai-SB" w:cs="Calibri"/>
                <w:kern w:val="0"/>
              </w:rPr>
              <w:t>+</w:t>
            </w:r>
            <w:r w:rsidR="00821FA0" w:rsidRPr="005F5A3D">
              <w:rPr>
                <w:rFonts w:ascii="DFKai-SB" w:hAnsi="DFKai-SB" w:cs="Calibri" w:hint="eastAsia"/>
                <w:kern w:val="0"/>
              </w:rPr>
              <w:t>「</w:t>
            </w:r>
            <w:r w:rsidRPr="005F5A3D">
              <w:rPr>
                <w:rFonts w:ascii="DFKai-SB" w:hAnsi="DFKai-SB" w:cs="Calibri"/>
                <w:kern w:val="0"/>
              </w:rPr>
              <w:t>OTP</w:t>
            </w:r>
            <w:r w:rsidR="00821FA0" w:rsidRPr="005F5A3D">
              <w:rPr>
                <w:rFonts w:ascii="DFKai-SB" w:hAnsi="DFKai-SB" w:cs="Calibri" w:hint="eastAsia"/>
                <w:kern w:val="0"/>
              </w:rPr>
              <w:t>」</w:t>
            </w:r>
            <w:r w:rsidR="008C4F35" w:rsidRPr="005F5A3D">
              <w:rPr>
                <w:rFonts w:ascii="DFKai-SB" w:hAnsi="DFKai-SB" w:cs="Calibri" w:hint="eastAsia"/>
                <w:kern w:val="0"/>
              </w:rPr>
              <w:t>提供</w:t>
            </w:r>
            <w:r w:rsidR="0047121E" w:rsidRPr="005F5A3D">
              <w:rPr>
                <w:rFonts w:ascii="DFKai-SB" w:hAnsi="DFKai-SB" w:cs="Calibri" w:hint="eastAsia"/>
                <w:kern w:val="0"/>
              </w:rPr>
              <w:t>多因子身份鑑別制</w:t>
            </w:r>
          </w:p>
          <w:p w14:paraId="21195E93" w14:textId="1D9A4202" w:rsidR="00963ADE" w:rsidRDefault="005F5A3D" w:rsidP="00C76F84">
            <w:pPr>
              <w:widowControl/>
              <w:suppressAutoHyphens w:val="0"/>
              <w:snapToGrid/>
              <w:spacing w:line="240" w:lineRule="auto"/>
              <w:jc w:val="both"/>
              <w:rPr>
                <w:rFonts w:ascii="DFKai-SB" w:hAnsi="DFKai-SB" w:cs="Calibri"/>
                <w:color w:val="FF0000"/>
                <w:kern w:val="0"/>
              </w:rPr>
            </w:pPr>
            <w:r w:rsidRPr="005F5A3D">
              <w:rPr>
                <w:rFonts w:ascii="DFKai-SB" w:hAnsi="DFKai-SB" w:cs="Calibri"/>
                <w:noProof/>
                <w:color w:val="FF0000"/>
                <w:kern w:val="0"/>
              </w:rPr>
              <w:drawing>
                <wp:inline distT="0" distB="0" distL="0" distR="0" wp14:anchorId="41E30897" wp14:editId="273EE71D">
                  <wp:extent cx="2727297" cy="2824354"/>
                  <wp:effectExtent l="0" t="0" r="0" b="0"/>
                  <wp:docPr id="56516328"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516328" name=""/>
                          <pic:cNvPicPr/>
                        </pic:nvPicPr>
                        <pic:blipFill>
                          <a:blip r:embed="rId25"/>
                          <a:stretch>
                            <a:fillRect/>
                          </a:stretch>
                        </pic:blipFill>
                        <pic:spPr>
                          <a:xfrm>
                            <a:off x="0" y="0"/>
                            <a:ext cx="2736772" cy="2834166"/>
                          </a:xfrm>
                          <a:prstGeom prst="rect">
                            <a:avLst/>
                          </a:prstGeom>
                        </pic:spPr>
                      </pic:pic>
                    </a:graphicData>
                  </a:graphic>
                </wp:inline>
              </w:drawing>
            </w:r>
          </w:p>
          <w:p w14:paraId="47FCEF0F" w14:textId="1ADB5DD9" w:rsidR="00AF6CB5" w:rsidRPr="00AF6CB5" w:rsidRDefault="00963ADE" w:rsidP="00C76F84">
            <w:pPr>
              <w:widowControl/>
              <w:suppressAutoHyphens w:val="0"/>
              <w:snapToGrid/>
              <w:spacing w:line="240" w:lineRule="auto"/>
              <w:jc w:val="both"/>
              <w:rPr>
                <w:rFonts w:ascii="DFKai-SB" w:hAnsi="DFKai-SB" w:cs="Calibri"/>
                <w:color w:val="FF0000"/>
                <w:kern w:val="0"/>
              </w:rPr>
            </w:pPr>
            <w:r>
              <w:object w:dxaOrig="4965" w:dyaOrig="4725" w14:anchorId="1FBEC2BC">
                <v:shape id="_x0000_i1027" type="#_x0000_t75" style="width:180.75pt;height:171pt" o:ole="">
                  <v:imagedata r:id="rId26" o:title=""/>
                </v:shape>
                <o:OLEObject Type="Embed" ProgID="PBrush" ShapeID="_x0000_i1027" DrawAspect="Content" ObjectID="_1783432530" r:id="rId27"/>
              </w:object>
            </w:r>
          </w:p>
          <w:p w14:paraId="24ABBF3B" w14:textId="42FDD947" w:rsidR="0047121E" w:rsidRPr="00744A8E" w:rsidRDefault="0047121E" w:rsidP="00C76F84">
            <w:pPr>
              <w:widowControl/>
              <w:suppressAutoHyphens w:val="0"/>
              <w:snapToGrid/>
              <w:spacing w:line="240" w:lineRule="auto"/>
              <w:jc w:val="both"/>
              <w:rPr>
                <w:rFonts w:ascii="DFKai-SB" w:hAnsi="DFKai-SB" w:cs="Calibri"/>
                <w:color w:val="FF0000"/>
                <w:kern w:val="0"/>
              </w:rPr>
            </w:pPr>
          </w:p>
        </w:tc>
      </w:tr>
      <w:tr w:rsidR="005659FB" w:rsidRPr="00744A8E" w14:paraId="7933F269" w14:textId="77777777" w:rsidTr="00A72FDD">
        <w:trPr>
          <w:trHeight w:val="1170"/>
        </w:trPr>
        <w:tc>
          <w:tcPr>
            <w:tcW w:w="1514"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3D074D8F" w14:textId="77777777" w:rsidR="00744A8E" w:rsidRPr="00744A8E" w:rsidRDefault="00744A8E" w:rsidP="00744A8E">
            <w:pPr>
              <w:widowControl/>
              <w:suppressAutoHyphens w:val="0"/>
              <w:snapToGrid/>
              <w:spacing w:line="240" w:lineRule="auto"/>
              <w:jc w:val="center"/>
              <w:rPr>
                <w:rFonts w:ascii="DFKai-SB" w:hAnsi="DFKai-SB" w:cs="Calibri"/>
                <w:color w:val="000000"/>
                <w:kern w:val="0"/>
              </w:rPr>
            </w:pPr>
            <w:r w:rsidRPr="00744A8E">
              <w:rPr>
                <w:rFonts w:ascii="DFKai-SB" w:hAnsi="DFKai-SB" w:cs="Calibri" w:hint="eastAsia"/>
                <w:color w:val="000000"/>
                <w:kern w:val="0"/>
              </w:rPr>
              <w:t>事件日誌保存與可歸責性</w:t>
            </w:r>
          </w:p>
        </w:tc>
        <w:tc>
          <w:tcPr>
            <w:tcW w:w="4000" w:type="dxa"/>
            <w:tcBorders>
              <w:top w:val="nil"/>
              <w:left w:val="nil"/>
              <w:bottom w:val="single" w:sz="8" w:space="0" w:color="000000"/>
              <w:right w:val="single" w:sz="8" w:space="0" w:color="000000"/>
            </w:tcBorders>
            <w:shd w:val="clear" w:color="auto" w:fill="auto"/>
            <w:vAlign w:val="center"/>
            <w:hideMark/>
          </w:tcPr>
          <w:p w14:paraId="5C372F67" w14:textId="77777777" w:rsidR="00744A8E" w:rsidRPr="00744A8E" w:rsidRDefault="00744A8E" w:rsidP="00744A8E">
            <w:pPr>
              <w:widowControl/>
              <w:suppressAutoHyphens w:val="0"/>
              <w:snapToGrid/>
              <w:spacing w:line="240" w:lineRule="auto"/>
              <w:rPr>
                <w:color w:val="000000"/>
                <w:kern w:val="0"/>
              </w:rPr>
            </w:pPr>
            <w:r w:rsidRPr="00744A8E">
              <w:rPr>
                <w:color w:val="000000"/>
                <w:kern w:val="0"/>
              </w:rPr>
              <w:t>應提供日誌保存，包括記錄帳號與權限變更、登入名稱、時間、</w:t>
            </w:r>
            <w:r w:rsidRPr="00744A8E">
              <w:rPr>
                <w:color w:val="000000"/>
                <w:kern w:val="0"/>
              </w:rPr>
              <w:t xml:space="preserve">IP </w:t>
            </w:r>
            <w:r w:rsidRPr="00744A8E">
              <w:rPr>
                <w:color w:val="000000"/>
                <w:kern w:val="0"/>
              </w:rPr>
              <w:t>位址、資料存取及重要安全性事件等，應確保其完整與正確性並符合機關保存年限</w:t>
            </w:r>
            <w:r w:rsidRPr="00744A8E">
              <w:rPr>
                <w:color w:val="000000"/>
                <w:kern w:val="0"/>
              </w:rPr>
              <w:t>(</w:t>
            </w:r>
            <w:r w:rsidRPr="00744A8E">
              <w:rPr>
                <w:color w:val="000000"/>
                <w:kern w:val="0"/>
              </w:rPr>
              <w:t>建議至少六個月</w:t>
            </w:r>
            <w:r w:rsidRPr="00744A8E">
              <w:rPr>
                <w:color w:val="000000"/>
                <w:kern w:val="0"/>
              </w:rPr>
              <w:t>)</w:t>
            </w:r>
            <w:r w:rsidRPr="00744A8E">
              <w:rPr>
                <w:color w:val="000000"/>
                <w:kern w:val="0"/>
              </w:rPr>
              <w:t>要求</w:t>
            </w:r>
          </w:p>
        </w:tc>
        <w:tc>
          <w:tcPr>
            <w:tcW w:w="607" w:type="dxa"/>
            <w:tcBorders>
              <w:top w:val="nil"/>
              <w:left w:val="nil"/>
              <w:bottom w:val="single" w:sz="8" w:space="0" w:color="000000"/>
              <w:right w:val="single" w:sz="8" w:space="0" w:color="000000"/>
            </w:tcBorders>
            <w:shd w:val="clear" w:color="auto" w:fill="auto"/>
            <w:vAlign w:val="center"/>
            <w:hideMark/>
          </w:tcPr>
          <w:p w14:paraId="4C22750F"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607" w:type="dxa"/>
            <w:tcBorders>
              <w:top w:val="nil"/>
              <w:left w:val="nil"/>
              <w:bottom w:val="single" w:sz="8" w:space="0" w:color="000000"/>
              <w:right w:val="single" w:sz="8" w:space="0" w:color="000000"/>
            </w:tcBorders>
            <w:shd w:val="clear" w:color="auto" w:fill="auto"/>
            <w:vAlign w:val="center"/>
            <w:hideMark/>
          </w:tcPr>
          <w:p w14:paraId="60F196D7"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504" w:type="dxa"/>
            <w:tcBorders>
              <w:top w:val="nil"/>
              <w:left w:val="nil"/>
              <w:bottom w:val="single" w:sz="8" w:space="0" w:color="000000"/>
              <w:right w:val="single" w:sz="8" w:space="0" w:color="000000"/>
            </w:tcBorders>
            <w:shd w:val="clear" w:color="auto" w:fill="auto"/>
            <w:vAlign w:val="center"/>
            <w:hideMark/>
          </w:tcPr>
          <w:p w14:paraId="2F34A081"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7926" w:type="dxa"/>
            <w:tcBorders>
              <w:top w:val="nil"/>
              <w:left w:val="nil"/>
              <w:bottom w:val="single" w:sz="8" w:space="0" w:color="000000"/>
              <w:right w:val="single" w:sz="8" w:space="0" w:color="000000"/>
            </w:tcBorders>
            <w:shd w:val="clear" w:color="auto" w:fill="auto"/>
            <w:vAlign w:val="center"/>
            <w:hideMark/>
          </w:tcPr>
          <w:p w14:paraId="10FE4C02" w14:textId="77777777" w:rsidR="000C4ABC" w:rsidRDefault="000C4ABC" w:rsidP="000C4ABC">
            <w:pPr>
              <w:widowControl/>
              <w:jc w:val="both"/>
              <w:rPr>
                <w:rFonts w:ascii="DFKai-SB" w:hAnsi="DFKai-SB" w:cs="Calibri"/>
                <w:color w:val="000000"/>
                <w:kern w:val="0"/>
              </w:rPr>
            </w:pPr>
            <w:r w:rsidRPr="00E24740">
              <w:rPr>
                <w:rFonts w:ascii="DFKai-SB" w:hAnsi="DFKai-SB" w:cs="Calibri" w:hint="eastAsia"/>
                <w:b/>
                <w:color w:val="000000"/>
                <w:kern w:val="0"/>
              </w:rPr>
              <w:t>依</w:t>
            </w:r>
            <w:r w:rsidRPr="00E24740">
              <w:rPr>
                <w:rFonts w:ascii="Arial" w:hAnsi="Arial" w:cs="Arial"/>
                <w:b/>
                <w:color w:val="000000"/>
                <w:shd w:val="clear" w:color="auto" w:fill="FFFFFF"/>
              </w:rPr>
              <w:t>雲端服務</w:t>
            </w:r>
            <w:r w:rsidRPr="00E24740">
              <w:rPr>
                <w:rFonts w:ascii="Arial" w:hAnsi="Arial" w:cs="Arial" w:hint="eastAsia"/>
                <w:b/>
                <w:color w:val="000000"/>
                <w:shd w:val="clear" w:color="auto" w:fill="FFFFFF"/>
              </w:rPr>
              <w:t>共</w:t>
            </w:r>
            <w:proofErr w:type="gramStart"/>
            <w:r w:rsidRPr="00E24740">
              <w:rPr>
                <w:rFonts w:ascii="Arial" w:hAnsi="Arial" w:cs="Arial" w:hint="eastAsia"/>
                <w:b/>
                <w:color w:val="000000"/>
                <w:shd w:val="clear" w:color="auto" w:fill="FFFFFF"/>
              </w:rPr>
              <w:t>契</w:t>
            </w:r>
            <w:proofErr w:type="gramEnd"/>
            <w:r w:rsidRPr="00E24740">
              <w:rPr>
                <w:rFonts w:ascii="Arial" w:hAnsi="Arial" w:cs="Arial"/>
                <w:b/>
                <w:color w:val="000000"/>
                <w:shd w:val="clear" w:color="auto" w:fill="FFFFFF"/>
              </w:rPr>
              <w:t>採購契約</w:t>
            </w:r>
            <w:r w:rsidRPr="00E24740">
              <w:rPr>
                <w:rFonts w:ascii="Arial" w:hAnsi="Arial" w:cs="Arial" w:hint="eastAsia"/>
                <w:b/>
                <w:color w:val="000000"/>
                <w:shd w:val="clear" w:color="auto" w:fill="FFFFFF"/>
              </w:rPr>
              <w:t>要求</w:t>
            </w:r>
            <w:r w:rsidRPr="00E24740">
              <w:rPr>
                <w:rFonts w:ascii="DFKai-SB" w:hAnsi="DFKai-SB" w:cs="Calibri" w:hint="eastAsia"/>
                <w:color w:val="000000"/>
                <w:kern w:val="0"/>
              </w:rPr>
              <w:t>，</w:t>
            </w:r>
            <w:r w:rsidRPr="0051321E">
              <w:rPr>
                <w:rFonts w:ascii="DFKai-SB" w:hAnsi="DFKai-SB" w:cs="Calibri" w:hint="eastAsia"/>
                <w:color w:val="000000"/>
                <w:kern w:val="0"/>
              </w:rPr>
              <w:t>雲端服務與履約標的相關之日誌</w:t>
            </w:r>
            <w:r>
              <w:rPr>
                <w:rFonts w:ascii="DFKai-SB" w:hAnsi="DFKai-SB" w:cs="Calibri" w:hint="eastAsia"/>
                <w:color w:val="000000"/>
                <w:kern w:val="0"/>
              </w:rPr>
              <w:t>保存項目如下：</w:t>
            </w:r>
          </w:p>
          <w:p w14:paraId="06B6A5B9" w14:textId="77777777" w:rsidR="000C4ABC" w:rsidRPr="00DD5B87" w:rsidRDefault="000C4ABC" w:rsidP="000C4ABC">
            <w:pPr>
              <w:pStyle w:val="ListParagraph"/>
              <w:widowControl/>
              <w:numPr>
                <w:ilvl w:val="0"/>
                <w:numId w:val="16"/>
              </w:numPr>
              <w:ind w:left="222" w:hanging="222"/>
              <w:jc w:val="both"/>
            </w:pPr>
            <w:r w:rsidRPr="008A62AF">
              <w:rPr>
                <w:rFonts w:ascii="DFKai-SB" w:hAnsi="DFKai-SB" w:cs="Calibri" w:hint="eastAsia"/>
                <w:color w:val="000000"/>
                <w:kern w:val="0"/>
              </w:rPr>
              <w:t>應</w:t>
            </w:r>
            <w:r w:rsidRPr="008A62AF">
              <w:rPr>
                <w:rFonts w:hint="eastAsia"/>
              </w:rPr>
              <w:t>用程式日誌</w:t>
            </w:r>
            <w:r w:rsidRPr="008A62AF">
              <w:t>(AP l</w:t>
            </w:r>
            <w:r w:rsidRPr="00DD5B87">
              <w:t>og)</w:t>
            </w:r>
            <w:r w:rsidRPr="00DD5B87">
              <w:rPr>
                <w:rFonts w:hint="eastAsia"/>
                <w:b/>
              </w:rPr>
              <w:t>(</w:t>
            </w:r>
            <w:r w:rsidRPr="00DD5B87">
              <w:rPr>
                <w:rFonts w:hint="eastAsia"/>
                <w:b/>
              </w:rPr>
              <w:t>必要</w:t>
            </w:r>
            <w:r w:rsidRPr="00DD5B87">
              <w:rPr>
                <w:b/>
              </w:rPr>
              <w:t>)</w:t>
            </w:r>
          </w:p>
          <w:p w14:paraId="28005824" w14:textId="77777777" w:rsidR="000C4ABC" w:rsidRPr="00DD5B87" w:rsidRDefault="000C4ABC" w:rsidP="000C4ABC">
            <w:pPr>
              <w:pStyle w:val="ListParagraph"/>
              <w:widowControl/>
              <w:numPr>
                <w:ilvl w:val="0"/>
                <w:numId w:val="16"/>
              </w:numPr>
              <w:ind w:left="222" w:hanging="222"/>
              <w:jc w:val="both"/>
            </w:pPr>
            <w:r w:rsidRPr="00DD5B87">
              <w:rPr>
                <w:rFonts w:hint="eastAsia"/>
              </w:rPr>
              <w:t>登入日誌</w:t>
            </w:r>
            <w:r w:rsidRPr="00DD5B87">
              <w:t>(logon log)</w:t>
            </w:r>
            <w:r w:rsidRPr="00DD5B87">
              <w:rPr>
                <w:rFonts w:hint="eastAsia"/>
                <w:b/>
              </w:rPr>
              <w:t>(</w:t>
            </w:r>
            <w:r w:rsidRPr="00DD5B87">
              <w:rPr>
                <w:rFonts w:hint="eastAsia"/>
                <w:b/>
              </w:rPr>
              <w:t>必要</w:t>
            </w:r>
            <w:r w:rsidRPr="00DD5B87">
              <w:rPr>
                <w:b/>
              </w:rPr>
              <w:t>)</w:t>
            </w:r>
          </w:p>
          <w:p w14:paraId="30421DD1" w14:textId="77777777" w:rsidR="000C4ABC" w:rsidRPr="008F4DEC" w:rsidRDefault="000C4ABC" w:rsidP="000C4ABC">
            <w:pPr>
              <w:pStyle w:val="ListParagraph"/>
              <w:widowControl/>
              <w:numPr>
                <w:ilvl w:val="0"/>
                <w:numId w:val="16"/>
              </w:numPr>
              <w:ind w:left="222" w:hanging="222"/>
              <w:jc w:val="both"/>
            </w:pPr>
            <w:r w:rsidRPr="00DD5B87">
              <w:rPr>
                <w:rFonts w:hint="eastAsia"/>
              </w:rPr>
              <w:t>網站日誌</w:t>
            </w:r>
            <w:r w:rsidRPr="00DD5B87">
              <w:t>(web log)</w:t>
            </w:r>
            <w:r w:rsidRPr="00DD5B87">
              <w:rPr>
                <w:rFonts w:hint="eastAsia"/>
                <w:b/>
              </w:rPr>
              <w:t>(</w:t>
            </w:r>
            <w:r w:rsidRPr="00DD5B87">
              <w:rPr>
                <w:rFonts w:hint="eastAsia"/>
                <w:b/>
              </w:rPr>
              <w:t>必要</w:t>
            </w:r>
            <w:r w:rsidRPr="00DD5B87">
              <w:rPr>
                <w:b/>
              </w:rPr>
              <w:t>)</w:t>
            </w:r>
          </w:p>
          <w:p w14:paraId="737EB25D" w14:textId="77777777" w:rsidR="000C4ABC" w:rsidRPr="003B15CC" w:rsidRDefault="000C4ABC" w:rsidP="003B15CC">
            <w:pPr>
              <w:pStyle w:val="ListParagraph"/>
              <w:widowControl/>
              <w:numPr>
                <w:ilvl w:val="0"/>
                <w:numId w:val="16"/>
              </w:numPr>
              <w:ind w:left="222" w:hanging="222"/>
              <w:jc w:val="both"/>
              <w:rPr>
                <w:color w:val="A6A6A6" w:themeColor="background1" w:themeShade="A6"/>
              </w:rPr>
            </w:pPr>
            <w:r w:rsidRPr="008A62AF">
              <w:rPr>
                <w:rFonts w:hint="eastAsia"/>
              </w:rPr>
              <w:t>作業系統日誌</w:t>
            </w:r>
            <w:r w:rsidRPr="008A62AF">
              <w:t>(OS event log)</w:t>
            </w:r>
            <w:r>
              <w:rPr>
                <w:rFonts w:hint="eastAsia"/>
              </w:rPr>
              <w:t>：</w:t>
            </w:r>
            <w:r w:rsidR="003B15CC" w:rsidRPr="00A61501">
              <w:rPr>
                <w:rFonts w:hint="eastAsia"/>
                <w:color w:val="A6A6A6" w:themeColor="background1" w:themeShade="A6"/>
                <w:u w:val="single" w:color="000000" w:themeColor="text1"/>
              </w:rPr>
              <w:t>若無法提供請提出說明</w:t>
            </w:r>
            <w:r w:rsidR="003B15CC">
              <w:rPr>
                <w:rFonts w:hint="eastAsia"/>
                <w:color w:val="A6A6A6" w:themeColor="background1" w:themeShade="A6"/>
                <w:u w:val="single" w:color="000000" w:themeColor="text1"/>
              </w:rPr>
              <w:t>(</w:t>
            </w:r>
            <w:r w:rsidR="003B15CC">
              <w:rPr>
                <w:rFonts w:hint="eastAsia"/>
                <w:color w:val="A6A6A6" w:themeColor="background1" w:themeShade="A6"/>
                <w:u w:val="single" w:color="000000" w:themeColor="text1"/>
              </w:rPr>
              <w:t>例如</w:t>
            </w:r>
            <w:r w:rsidR="003B15CC">
              <w:rPr>
                <w:rFonts w:hint="eastAsia"/>
                <w:color w:val="A6A6A6" w:themeColor="background1" w:themeShade="A6"/>
                <w:u w:val="single" w:color="000000" w:themeColor="text1"/>
              </w:rPr>
              <w:t>:</w:t>
            </w:r>
            <w:r w:rsidR="003B15CC">
              <w:rPr>
                <w:rFonts w:hint="eastAsia"/>
                <w:color w:val="A6A6A6" w:themeColor="background1" w:themeShade="A6"/>
                <w:u w:val="single" w:color="000000" w:themeColor="text1"/>
              </w:rPr>
              <w:t>因服務底層採用</w:t>
            </w:r>
            <w:r w:rsidR="003B15CC">
              <w:rPr>
                <w:rFonts w:hint="eastAsia"/>
                <w:color w:val="A6A6A6" w:themeColor="background1" w:themeShade="A6"/>
                <w:u w:val="single" w:color="000000" w:themeColor="text1"/>
              </w:rPr>
              <w:t>Serverless</w:t>
            </w:r>
            <w:r w:rsidR="003B15CC">
              <w:rPr>
                <w:rFonts w:hint="eastAsia"/>
                <w:color w:val="A6A6A6" w:themeColor="background1" w:themeShade="A6"/>
                <w:u w:val="single" w:color="000000" w:themeColor="text1"/>
              </w:rPr>
              <w:t>等架構，無直接管理作業系統，故無法提供作業系統日誌。</w:t>
            </w:r>
            <w:r w:rsidR="003B15CC">
              <w:rPr>
                <w:rFonts w:hint="eastAsia"/>
                <w:color w:val="A6A6A6" w:themeColor="background1" w:themeShade="A6"/>
                <w:u w:val="single" w:color="000000" w:themeColor="text1"/>
              </w:rPr>
              <w:t>)</w:t>
            </w:r>
          </w:p>
          <w:p w14:paraId="3CCF44F3" w14:textId="77777777" w:rsidR="00744A8E" w:rsidRDefault="00DA0004" w:rsidP="000C4ABC">
            <w:pPr>
              <w:widowControl/>
              <w:suppressAutoHyphens w:val="0"/>
              <w:snapToGrid/>
              <w:spacing w:line="240" w:lineRule="auto"/>
            </w:pPr>
            <w:r w:rsidRPr="00A71768">
              <w:rPr>
                <w:rFonts w:hint="eastAsia"/>
              </w:rPr>
              <w:t>上述日誌項目保存期限：自資料產生起保存</w:t>
            </w:r>
            <w:r w:rsidRPr="00A71768">
              <w:rPr>
                <w:rFonts w:hint="eastAsia"/>
                <w:b/>
              </w:rPr>
              <w:t>至少</w:t>
            </w:r>
            <w:r w:rsidRPr="00A71768">
              <w:rPr>
                <w:b/>
                <w:u w:val="single"/>
              </w:rPr>
              <w:t>6</w:t>
            </w:r>
            <w:r w:rsidRPr="00A71768">
              <w:rPr>
                <w:rFonts w:hint="eastAsia"/>
                <w:b/>
              </w:rPr>
              <w:t>個月</w:t>
            </w:r>
            <w:r w:rsidRPr="00A71768">
              <w:t>(</w:t>
            </w:r>
            <w:r w:rsidRPr="00A71768">
              <w:rPr>
                <w:rFonts w:hint="eastAsia"/>
              </w:rPr>
              <w:t>含契約終止或解除或期滿後</w:t>
            </w:r>
            <w:r w:rsidRPr="00A71768">
              <w:t>)</w:t>
            </w:r>
            <w:r>
              <w:rPr>
                <w:rFonts w:hint="eastAsia"/>
              </w:rPr>
              <w:t>。</w:t>
            </w:r>
          </w:p>
          <w:p w14:paraId="55638F26" w14:textId="77777777" w:rsidR="00FC57D6" w:rsidRDefault="0057204B" w:rsidP="00FC57D6">
            <w:pPr>
              <w:pStyle w:val="ListParagraph"/>
              <w:widowControl/>
              <w:numPr>
                <w:ilvl w:val="0"/>
                <w:numId w:val="21"/>
              </w:numPr>
              <w:suppressAutoHyphens w:val="0"/>
              <w:snapToGrid/>
              <w:spacing w:line="240" w:lineRule="auto"/>
            </w:pPr>
            <w:r>
              <w:t>hicloud</w:t>
            </w:r>
            <w:r>
              <w:rPr>
                <w:rFonts w:hint="eastAsia"/>
              </w:rPr>
              <w:t>雲端平台提供日誌功能，日誌最長保留</w:t>
            </w:r>
            <w:r>
              <w:t>12</w:t>
            </w:r>
            <w:r>
              <w:rPr>
                <w:rFonts w:hint="eastAsia"/>
              </w:rPr>
              <w:t>個月。</w:t>
            </w:r>
          </w:p>
          <w:p w14:paraId="1021A581" w14:textId="77777777" w:rsidR="00FC57D6" w:rsidRDefault="0057204B">
            <w:pPr>
              <w:pStyle w:val="ListParagraph"/>
              <w:widowControl/>
              <w:numPr>
                <w:ilvl w:val="0"/>
                <w:numId w:val="21"/>
              </w:numPr>
              <w:suppressAutoHyphens w:val="0"/>
              <w:snapToGrid/>
              <w:spacing w:line="240" w:lineRule="auto"/>
            </w:pPr>
            <w:r>
              <w:rPr>
                <w:rFonts w:hint="eastAsia"/>
              </w:rPr>
              <w:t>日誌記錄雲端平台</w:t>
            </w:r>
            <w:r w:rsidR="00533AF3">
              <w:rPr>
                <w:rFonts w:hint="eastAsia"/>
              </w:rPr>
              <w:t>包含</w:t>
            </w:r>
            <w:r w:rsidR="00533AF3">
              <w:t>AP  log</w:t>
            </w:r>
            <w:r w:rsidR="00FC57D6">
              <w:rPr>
                <w:rFonts w:hint="eastAsia"/>
              </w:rPr>
              <w:t>、</w:t>
            </w:r>
            <w:r w:rsidR="00FC57D6">
              <w:t>logon log</w:t>
            </w:r>
            <w:r w:rsidR="00FC57D6">
              <w:rPr>
                <w:rFonts w:hint="eastAsia"/>
              </w:rPr>
              <w:t>、</w:t>
            </w:r>
            <w:r w:rsidR="00FC57D6">
              <w:t>web log</w:t>
            </w:r>
            <w:r w:rsidR="00FC57D6">
              <w:rPr>
                <w:rFonts w:hint="eastAsia"/>
              </w:rPr>
              <w:t>等，關於</w:t>
            </w:r>
            <w:r w:rsidR="00533AF3">
              <w:rPr>
                <w:rFonts w:hint="eastAsia"/>
              </w:rPr>
              <w:t>虛擬機操作、資源申退租</w:t>
            </w:r>
            <w:r w:rsidR="00FC57D6">
              <w:rPr>
                <w:rFonts w:hint="eastAsia"/>
              </w:rPr>
              <w:t>、</w:t>
            </w:r>
            <w:r w:rsidR="00533AF3">
              <w:rPr>
                <w:rFonts w:hint="eastAsia"/>
              </w:rPr>
              <w:t>資源變更</w:t>
            </w:r>
            <w:r w:rsidR="00FC57D6">
              <w:rPr>
                <w:rFonts w:hint="eastAsia"/>
              </w:rPr>
              <w:t>、</w:t>
            </w:r>
            <w:r w:rsidR="00533AF3">
              <w:rPr>
                <w:rFonts w:hint="eastAsia"/>
              </w:rPr>
              <w:t>使用者及</w:t>
            </w:r>
            <w:r w:rsidR="00533AF3">
              <w:t>IAM</w:t>
            </w:r>
            <w:r w:rsidR="00533AF3">
              <w:rPr>
                <w:rFonts w:hint="eastAsia"/>
              </w:rPr>
              <w:t>子帳戶登入登出記錄</w:t>
            </w:r>
            <w:r w:rsidR="00FC57D6">
              <w:rPr>
                <w:rFonts w:hint="eastAsia"/>
              </w:rPr>
              <w:t>、</w:t>
            </w:r>
            <w:r w:rsidR="00533AF3">
              <w:rPr>
                <w:rFonts w:hint="eastAsia"/>
              </w:rPr>
              <w:t>防火牆</w:t>
            </w:r>
            <w:r w:rsidR="00FC57D6">
              <w:rPr>
                <w:rFonts w:hint="eastAsia"/>
              </w:rPr>
              <w:t>異動。</w:t>
            </w:r>
          </w:p>
          <w:p w14:paraId="49E317E3" w14:textId="3B9CF9A3" w:rsidR="0057204B" w:rsidRDefault="00FC57D6">
            <w:pPr>
              <w:pStyle w:val="ListParagraph"/>
              <w:widowControl/>
              <w:numPr>
                <w:ilvl w:val="0"/>
                <w:numId w:val="21"/>
              </w:numPr>
              <w:suppressAutoHyphens w:val="0"/>
              <w:snapToGrid/>
              <w:spacing w:line="240" w:lineRule="auto"/>
            </w:pPr>
            <w:r>
              <w:t>hicloud</w:t>
            </w:r>
            <w:r>
              <w:rPr>
                <w:rFonts w:hint="eastAsia"/>
              </w:rPr>
              <w:t>提供</w:t>
            </w:r>
            <w:r>
              <w:t>IaaS</w:t>
            </w:r>
            <w:r>
              <w:rPr>
                <w:rFonts w:hint="eastAsia"/>
              </w:rPr>
              <w:t>服務為主，</w:t>
            </w:r>
            <w:r>
              <w:t>OS</w:t>
            </w:r>
            <w:r>
              <w:rPr>
                <w:rFonts w:hint="eastAsia"/>
              </w:rPr>
              <w:t>層以內的資料須由用戶登入</w:t>
            </w:r>
            <w:r>
              <w:t>OS</w:t>
            </w:r>
            <w:r>
              <w:rPr>
                <w:rFonts w:hint="eastAsia"/>
              </w:rPr>
              <w:t>後自行操作管理，故無法直接提供此項日誌內容。但用戶登入後，可自行設定</w:t>
            </w:r>
            <w:r>
              <w:t>OS log</w:t>
            </w:r>
            <w:proofErr w:type="gramStart"/>
            <w:r>
              <w:rPr>
                <w:rFonts w:hint="eastAsia"/>
              </w:rPr>
              <w:t>轉拋到</w:t>
            </w:r>
            <w:proofErr w:type="gramEnd"/>
            <w:r>
              <w:rPr>
                <w:rFonts w:hint="eastAsia"/>
              </w:rPr>
              <w:t>其他</w:t>
            </w:r>
            <w:r>
              <w:t>syslog server</w:t>
            </w:r>
            <w:r>
              <w:rPr>
                <w:rFonts w:hint="eastAsia"/>
              </w:rPr>
              <w:t>進行保存，以滿足</w:t>
            </w:r>
            <w:r>
              <w:t>6</w:t>
            </w:r>
            <w:r>
              <w:rPr>
                <w:rFonts w:hint="eastAsia"/>
              </w:rPr>
              <w:t>個月保存需求。</w:t>
            </w:r>
          </w:p>
          <w:p w14:paraId="5E8D9903" w14:textId="3A1EA694" w:rsidR="0057204B" w:rsidRPr="00744A8E" w:rsidRDefault="0057204B" w:rsidP="000C4ABC">
            <w:pPr>
              <w:widowControl/>
              <w:suppressAutoHyphens w:val="0"/>
              <w:snapToGrid/>
              <w:spacing w:line="240" w:lineRule="auto"/>
              <w:rPr>
                <w:rFonts w:ascii="DFKai-SB" w:hAnsi="DFKai-SB" w:cs="Calibri"/>
                <w:color w:val="000000"/>
                <w:kern w:val="0"/>
              </w:rPr>
            </w:pPr>
            <w:r>
              <w:object w:dxaOrig="2863" w:dyaOrig="4320" w14:anchorId="1A10CBAC">
                <v:shape id="_x0000_i1028" type="#_x0000_t75" style="width:385.5pt;height:3in" o:ole="">
                  <v:imagedata r:id="rId28" o:title=""/>
                </v:shape>
                <o:OLEObject Type="Embed" ProgID="PBrush" ShapeID="_x0000_i1028" DrawAspect="Content" ObjectID="_1783432531" r:id="rId29"/>
              </w:object>
            </w:r>
          </w:p>
        </w:tc>
      </w:tr>
      <w:tr w:rsidR="005659FB" w:rsidRPr="00744A8E" w14:paraId="6375B2B7" w14:textId="77777777" w:rsidTr="00A72FDD">
        <w:trPr>
          <w:trHeight w:val="390"/>
        </w:trPr>
        <w:tc>
          <w:tcPr>
            <w:tcW w:w="1514"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58E79CAE" w14:textId="77777777" w:rsidR="00744A8E" w:rsidRPr="00744A8E" w:rsidRDefault="00744A8E" w:rsidP="00744A8E">
            <w:pPr>
              <w:widowControl/>
              <w:suppressAutoHyphens w:val="0"/>
              <w:snapToGrid/>
              <w:spacing w:line="240" w:lineRule="auto"/>
              <w:jc w:val="center"/>
              <w:rPr>
                <w:rFonts w:ascii="DFKai-SB" w:hAnsi="DFKai-SB" w:cs="Calibri"/>
                <w:color w:val="000000"/>
                <w:kern w:val="0"/>
              </w:rPr>
            </w:pPr>
            <w:r w:rsidRPr="00744A8E">
              <w:rPr>
                <w:rFonts w:ascii="DFKai-SB" w:hAnsi="DFKai-SB" w:cs="Calibri" w:hint="eastAsia"/>
                <w:color w:val="000000"/>
                <w:kern w:val="0"/>
              </w:rPr>
              <w:t>營運持續計畫</w:t>
            </w:r>
          </w:p>
        </w:tc>
        <w:tc>
          <w:tcPr>
            <w:tcW w:w="4000" w:type="dxa"/>
            <w:tcBorders>
              <w:top w:val="nil"/>
              <w:left w:val="nil"/>
              <w:bottom w:val="single" w:sz="8" w:space="0" w:color="000000"/>
              <w:right w:val="single" w:sz="8" w:space="0" w:color="000000"/>
            </w:tcBorders>
            <w:shd w:val="clear" w:color="auto" w:fill="auto"/>
            <w:vAlign w:val="center"/>
            <w:hideMark/>
          </w:tcPr>
          <w:p w14:paraId="4872A6D6" w14:textId="77777777" w:rsidR="00744A8E" w:rsidRPr="00744A8E" w:rsidRDefault="00744A8E" w:rsidP="00744A8E">
            <w:pPr>
              <w:widowControl/>
              <w:suppressAutoHyphens w:val="0"/>
              <w:snapToGrid/>
              <w:spacing w:line="240" w:lineRule="auto"/>
              <w:rPr>
                <w:color w:val="000000"/>
                <w:kern w:val="0"/>
              </w:rPr>
            </w:pPr>
            <w:r w:rsidRPr="00744A8E">
              <w:rPr>
                <w:color w:val="000000"/>
                <w:kern w:val="0"/>
              </w:rPr>
              <w:t>檢視廠商平台營運持續、資料復原計畫及執行情形</w:t>
            </w:r>
          </w:p>
        </w:tc>
        <w:tc>
          <w:tcPr>
            <w:tcW w:w="607" w:type="dxa"/>
            <w:tcBorders>
              <w:top w:val="nil"/>
              <w:left w:val="nil"/>
              <w:bottom w:val="single" w:sz="8" w:space="0" w:color="000000"/>
              <w:right w:val="single" w:sz="8" w:space="0" w:color="000000"/>
            </w:tcBorders>
            <w:shd w:val="clear" w:color="auto" w:fill="auto"/>
            <w:vAlign w:val="center"/>
            <w:hideMark/>
          </w:tcPr>
          <w:p w14:paraId="71774199"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607" w:type="dxa"/>
            <w:tcBorders>
              <w:top w:val="nil"/>
              <w:left w:val="nil"/>
              <w:bottom w:val="single" w:sz="8" w:space="0" w:color="000000"/>
              <w:right w:val="single" w:sz="8" w:space="0" w:color="000000"/>
            </w:tcBorders>
            <w:shd w:val="clear" w:color="auto" w:fill="auto"/>
            <w:vAlign w:val="center"/>
            <w:hideMark/>
          </w:tcPr>
          <w:p w14:paraId="071C6CF7"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504" w:type="dxa"/>
            <w:tcBorders>
              <w:top w:val="nil"/>
              <w:left w:val="nil"/>
              <w:bottom w:val="single" w:sz="8" w:space="0" w:color="000000"/>
              <w:right w:val="single" w:sz="8" w:space="0" w:color="000000"/>
            </w:tcBorders>
            <w:shd w:val="clear" w:color="auto" w:fill="auto"/>
            <w:vAlign w:val="center"/>
            <w:hideMark/>
          </w:tcPr>
          <w:p w14:paraId="688D063C"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7926" w:type="dxa"/>
            <w:tcBorders>
              <w:top w:val="nil"/>
              <w:left w:val="nil"/>
              <w:bottom w:val="single" w:sz="8" w:space="0" w:color="000000"/>
              <w:right w:val="single" w:sz="8" w:space="0" w:color="000000"/>
            </w:tcBorders>
            <w:shd w:val="clear" w:color="auto" w:fill="auto"/>
            <w:hideMark/>
          </w:tcPr>
          <w:p w14:paraId="3F758C68" w14:textId="77777777" w:rsidR="00744A8E" w:rsidRDefault="00A066A8" w:rsidP="003B15CC">
            <w:pPr>
              <w:widowControl/>
              <w:suppressAutoHyphens w:val="0"/>
              <w:snapToGrid/>
              <w:spacing w:line="240" w:lineRule="auto"/>
              <w:jc w:val="both"/>
              <w:rPr>
                <w:rFonts w:ascii="DFKai-SB" w:hAnsi="DFKai-SB" w:cs="Calibri"/>
                <w:color w:val="000000"/>
                <w:kern w:val="0"/>
              </w:rPr>
            </w:pPr>
            <w:r>
              <w:rPr>
                <w:rFonts w:ascii="DFKai-SB" w:hAnsi="DFKai-SB" w:cs="Calibri" w:hint="eastAsia"/>
                <w:color w:val="000000"/>
                <w:kern w:val="0"/>
              </w:rPr>
              <w:t>為確保</w:t>
            </w:r>
            <w:r>
              <w:rPr>
                <w:rFonts w:ascii="DFKai-SB" w:hAnsi="DFKai-SB" w:cs="Calibri"/>
                <w:color w:val="000000"/>
                <w:kern w:val="0"/>
              </w:rPr>
              <w:t>hicloud</w:t>
            </w:r>
            <w:r>
              <w:rPr>
                <w:rFonts w:ascii="DFKai-SB" w:hAnsi="DFKai-SB" w:cs="Calibri" w:hint="eastAsia"/>
                <w:color w:val="000000"/>
                <w:kern w:val="0"/>
              </w:rPr>
              <w:t>雲端平台營運持續，每年執行二</w:t>
            </w:r>
            <w:r w:rsidR="001E34BD">
              <w:rPr>
                <w:rFonts w:ascii="DFKai-SB" w:hAnsi="DFKai-SB" w:cs="Calibri" w:hint="eastAsia"/>
                <w:color w:val="000000"/>
                <w:kern w:val="0"/>
              </w:rPr>
              <w:t>次</w:t>
            </w:r>
            <w:r w:rsidR="001E34BD">
              <w:rPr>
                <w:rFonts w:ascii="DFKai-SB" w:hAnsi="DFKai-SB" w:cs="Calibri"/>
                <w:color w:val="000000"/>
                <w:kern w:val="0"/>
              </w:rPr>
              <w:t>BCP</w:t>
            </w:r>
            <w:r w:rsidR="00C523DA" w:rsidRPr="00C523DA">
              <w:rPr>
                <w:rFonts w:ascii="DFKai-SB" w:hAnsi="DFKai-SB" w:cs="Calibri" w:hint="eastAsia"/>
                <w:color w:val="000000"/>
                <w:kern w:val="0"/>
              </w:rPr>
              <w:t>持續營運</w:t>
            </w:r>
            <w:r w:rsidR="00C523DA">
              <w:rPr>
                <w:rFonts w:ascii="DFKai-SB" w:hAnsi="DFKai-SB" w:cs="Calibri" w:hint="eastAsia"/>
                <w:color w:val="000000"/>
                <w:kern w:val="0"/>
              </w:rPr>
              <w:t>演練，</w:t>
            </w:r>
            <w:r w:rsidR="00F2497A">
              <w:rPr>
                <w:rFonts w:ascii="DFKai-SB" w:hAnsi="DFKai-SB" w:cs="Calibri" w:hint="eastAsia"/>
                <w:color w:val="000000"/>
                <w:kern w:val="0"/>
              </w:rPr>
              <w:t>以符合</w:t>
            </w:r>
            <w:r w:rsidR="00F2497A">
              <w:rPr>
                <w:rFonts w:ascii="DFKai-SB" w:hAnsi="DFKai-SB" w:cs="Calibri"/>
                <w:color w:val="000000"/>
                <w:kern w:val="0"/>
              </w:rPr>
              <w:t>ISO 27001</w:t>
            </w:r>
            <w:r w:rsidR="00F2497A">
              <w:rPr>
                <w:rFonts w:ascii="DFKai-SB" w:hAnsi="DFKai-SB" w:cs="Calibri" w:hint="eastAsia"/>
                <w:color w:val="000000"/>
                <w:kern w:val="0"/>
              </w:rPr>
              <w:t>、</w:t>
            </w:r>
            <w:r w:rsidR="00F2497A">
              <w:rPr>
                <w:rFonts w:ascii="DFKai-SB" w:hAnsi="DFKai-SB" w:cs="Calibri"/>
                <w:color w:val="000000"/>
                <w:kern w:val="0"/>
              </w:rPr>
              <w:t>27017</w:t>
            </w:r>
            <w:r w:rsidR="00F2497A">
              <w:rPr>
                <w:rFonts w:ascii="DFKai-SB" w:hAnsi="DFKai-SB" w:cs="Calibri" w:hint="eastAsia"/>
                <w:color w:val="000000"/>
                <w:kern w:val="0"/>
              </w:rPr>
              <w:t>、</w:t>
            </w:r>
            <w:r w:rsidR="00F2497A">
              <w:rPr>
                <w:rFonts w:ascii="DFKai-SB" w:hAnsi="DFKai-SB" w:cs="Calibri"/>
                <w:color w:val="000000"/>
                <w:kern w:val="0"/>
              </w:rPr>
              <w:t>27018</w:t>
            </w:r>
            <w:r w:rsidR="00F2497A">
              <w:rPr>
                <w:rFonts w:ascii="DFKai-SB" w:hAnsi="DFKai-SB" w:cs="Calibri" w:hint="eastAsia"/>
                <w:color w:val="000000"/>
                <w:kern w:val="0"/>
              </w:rPr>
              <w:t>及</w:t>
            </w:r>
            <w:r w:rsidR="00F2497A">
              <w:rPr>
                <w:rFonts w:ascii="DFKai-SB" w:hAnsi="DFKai-SB" w:cs="Calibri"/>
                <w:color w:val="000000"/>
                <w:kern w:val="0"/>
              </w:rPr>
              <w:t>CSA STAR</w:t>
            </w:r>
            <w:r w:rsidR="00F2497A">
              <w:rPr>
                <w:rFonts w:ascii="DFKai-SB" w:hAnsi="DFKai-SB" w:cs="Calibri" w:hint="eastAsia"/>
                <w:color w:val="000000"/>
                <w:kern w:val="0"/>
              </w:rPr>
              <w:t>要求。</w:t>
            </w:r>
          </w:p>
          <w:p w14:paraId="36A0E85E" w14:textId="2C2246B4" w:rsidR="0084439E" w:rsidRDefault="0084439E" w:rsidP="003B15CC">
            <w:pPr>
              <w:widowControl/>
              <w:suppressAutoHyphens w:val="0"/>
              <w:snapToGrid/>
              <w:spacing w:line="240" w:lineRule="auto"/>
              <w:jc w:val="both"/>
              <w:rPr>
                <w:rFonts w:ascii="DFKai-SB" w:hAnsi="DFKai-SB" w:cs="Calibri"/>
                <w:color w:val="000000"/>
                <w:kern w:val="0"/>
              </w:rPr>
            </w:pPr>
            <w:r w:rsidRPr="0084439E">
              <w:rPr>
                <w:rFonts w:ascii="DFKai-SB" w:hAnsi="DFKai-SB" w:cs="Calibri"/>
                <w:noProof/>
                <w:color w:val="000000"/>
                <w:kern w:val="0"/>
              </w:rPr>
              <w:drawing>
                <wp:inline distT="0" distB="0" distL="0" distR="0" wp14:anchorId="76FDF123" wp14:editId="2CABA243">
                  <wp:extent cx="3314700" cy="4993687"/>
                  <wp:effectExtent l="0" t="0" r="0" b="0"/>
                  <wp:docPr id="575391072"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5391072" name=""/>
                          <pic:cNvPicPr/>
                        </pic:nvPicPr>
                        <pic:blipFill>
                          <a:blip r:embed="rId30"/>
                          <a:stretch>
                            <a:fillRect/>
                          </a:stretch>
                        </pic:blipFill>
                        <pic:spPr>
                          <a:xfrm>
                            <a:off x="0" y="0"/>
                            <a:ext cx="3319554" cy="5000999"/>
                          </a:xfrm>
                          <a:prstGeom prst="rect">
                            <a:avLst/>
                          </a:prstGeom>
                        </pic:spPr>
                      </pic:pic>
                    </a:graphicData>
                  </a:graphic>
                </wp:inline>
              </w:drawing>
            </w:r>
            <w:r w:rsidR="002506BC" w:rsidRPr="002506BC">
              <w:rPr>
                <w:rFonts w:ascii="DFKai-SB" w:hAnsi="DFKai-SB" w:cs="Calibri"/>
                <w:noProof/>
                <w:color w:val="000000"/>
                <w:kern w:val="0"/>
              </w:rPr>
              <w:drawing>
                <wp:inline distT="0" distB="0" distL="0" distR="0" wp14:anchorId="25ACD6DF" wp14:editId="032E71AC">
                  <wp:extent cx="3247788" cy="5001250"/>
                  <wp:effectExtent l="0" t="0" r="0" b="9525"/>
                  <wp:docPr id="1273478874"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3478874" name=""/>
                          <pic:cNvPicPr/>
                        </pic:nvPicPr>
                        <pic:blipFill>
                          <a:blip r:embed="rId31"/>
                          <a:stretch>
                            <a:fillRect/>
                          </a:stretch>
                        </pic:blipFill>
                        <pic:spPr>
                          <a:xfrm>
                            <a:off x="0" y="0"/>
                            <a:ext cx="3262215" cy="5023466"/>
                          </a:xfrm>
                          <a:prstGeom prst="rect">
                            <a:avLst/>
                          </a:prstGeom>
                        </pic:spPr>
                      </pic:pic>
                    </a:graphicData>
                  </a:graphic>
                </wp:inline>
              </w:drawing>
            </w:r>
            <w:r w:rsidR="002506BC" w:rsidRPr="002506BC">
              <w:rPr>
                <w:rFonts w:ascii="DFKai-SB" w:hAnsi="DFKai-SB" w:cs="Calibri"/>
                <w:noProof/>
                <w:color w:val="000000"/>
                <w:kern w:val="0"/>
              </w:rPr>
              <w:drawing>
                <wp:inline distT="0" distB="0" distL="0" distR="0" wp14:anchorId="50D3F369" wp14:editId="6E2DF1D0">
                  <wp:extent cx="4305935" cy="5688330"/>
                  <wp:effectExtent l="0" t="0" r="0" b="7620"/>
                  <wp:docPr id="607909424"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7909424" name=""/>
                          <pic:cNvPicPr/>
                        </pic:nvPicPr>
                        <pic:blipFill>
                          <a:blip r:embed="rId32"/>
                          <a:stretch>
                            <a:fillRect/>
                          </a:stretch>
                        </pic:blipFill>
                        <pic:spPr>
                          <a:xfrm>
                            <a:off x="0" y="0"/>
                            <a:ext cx="4305935" cy="5688330"/>
                          </a:xfrm>
                          <a:prstGeom prst="rect">
                            <a:avLst/>
                          </a:prstGeom>
                        </pic:spPr>
                      </pic:pic>
                    </a:graphicData>
                  </a:graphic>
                </wp:inline>
              </w:drawing>
            </w:r>
          </w:p>
          <w:p w14:paraId="05352915" w14:textId="0706A9CD" w:rsidR="002506BC" w:rsidRPr="00744A8E" w:rsidRDefault="002506BC" w:rsidP="003B15CC">
            <w:pPr>
              <w:widowControl/>
              <w:suppressAutoHyphens w:val="0"/>
              <w:snapToGrid/>
              <w:spacing w:line="240" w:lineRule="auto"/>
              <w:jc w:val="both"/>
              <w:rPr>
                <w:rFonts w:ascii="DFKai-SB" w:hAnsi="DFKai-SB" w:cs="Calibri"/>
                <w:color w:val="000000"/>
                <w:kern w:val="0"/>
              </w:rPr>
            </w:pPr>
          </w:p>
        </w:tc>
      </w:tr>
      <w:tr w:rsidR="005659FB" w:rsidRPr="00744A8E" w14:paraId="27746E63" w14:textId="77777777" w:rsidTr="00A72FDD">
        <w:trPr>
          <w:trHeight w:val="390"/>
        </w:trPr>
        <w:tc>
          <w:tcPr>
            <w:tcW w:w="1514"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3555F724" w14:textId="77777777" w:rsidR="00744A8E" w:rsidRPr="00744A8E" w:rsidRDefault="00744A8E" w:rsidP="00744A8E">
            <w:pPr>
              <w:widowControl/>
              <w:suppressAutoHyphens w:val="0"/>
              <w:snapToGrid/>
              <w:spacing w:line="240" w:lineRule="auto"/>
              <w:jc w:val="center"/>
              <w:rPr>
                <w:rFonts w:ascii="DFKai-SB" w:hAnsi="DFKai-SB" w:cs="Calibri"/>
                <w:color w:val="000000"/>
                <w:kern w:val="0"/>
              </w:rPr>
            </w:pPr>
            <w:r w:rsidRPr="00744A8E">
              <w:rPr>
                <w:rFonts w:ascii="DFKai-SB" w:hAnsi="DFKai-SB" w:cs="Calibri" w:hint="eastAsia"/>
                <w:color w:val="000000"/>
                <w:kern w:val="0"/>
              </w:rPr>
              <w:t>變更管理/安全管理</w:t>
            </w:r>
          </w:p>
        </w:tc>
        <w:tc>
          <w:tcPr>
            <w:tcW w:w="4000" w:type="dxa"/>
            <w:tcBorders>
              <w:top w:val="nil"/>
              <w:left w:val="nil"/>
              <w:bottom w:val="single" w:sz="8" w:space="0" w:color="000000"/>
              <w:right w:val="single" w:sz="8" w:space="0" w:color="000000"/>
            </w:tcBorders>
            <w:shd w:val="clear" w:color="auto" w:fill="auto"/>
            <w:vAlign w:val="center"/>
            <w:hideMark/>
          </w:tcPr>
          <w:p w14:paraId="3DF6DFB1" w14:textId="77777777" w:rsidR="00744A8E" w:rsidRPr="00744A8E" w:rsidRDefault="00744A8E" w:rsidP="00744A8E">
            <w:pPr>
              <w:widowControl/>
              <w:suppressAutoHyphens w:val="0"/>
              <w:snapToGrid/>
              <w:spacing w:line="240" w:lineRule="auto"/>
              <w:rPr>
                <w:color w:val="000000"/>
                <w:kern w:val="0"/>
              </w:rPr>
            </w:pPr>
            <w:r w:rsidRPr="00744A8E">
              <w:rPr>
                <w:color w:val="000000"/>
                <w:kern w:val="0"/>
              </w:rPr>
              <w:t>雲端應用系統平台具備變更管理制度</w:t>
            </w:r>
          </w:p>
        </w:tc>
        <w:tc>
          <w:tcPr>
            <w:tcW w:w="607" w:type="dxa"/>
            <w:tcBorders>
              <w:top w:val="nil"/>
              <w:left w:val="nil"/>
              <w:bottom w:val="single" w:sz="8" w:space="0" w:color="000000"/>
              <w:right w:val="single" w:sz="8" w:space="0" w:color="000000"/>
            </w:tcBorders>
            <w:shd w:val="clear" w:color="auto" w:fill="auto"/>
            <w:vAlign w:val="center"/>
            <w:hideMark/>
          </w:tcPr>
          <w:p w14:paraId="42F06B4F"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607" w:type="dxa"/>
            <w:tcBorders>
              <w:top w:val="nil"/>
              <w:left w:val="nil"/>
              <w:bottom w:val="single" w:sz="8" w:space="0" w:color="000000"/>
              <w:right w:val="single" w:sz="8" w:space="0" w:color="000000"/>
            </w:tcBorders>
            <w:shd w:val="clear" w:color="auto" w:fill="auto"/>
            <w:vAlign w:val="center"/>
            <w:hideMark/>
          </w:tcPr>
          <w:p w14:paraId="1C517FA8"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504" w:type="dxa"/>
            <w:tcBorders>
              <w:top w:val="nil"/>
              <w:left w:val="nil"/>
              <w:bottom w:val="single" w:sz="8" w:space="0" w:color="000000"/>
              <w:right w:val="single" w:sz="8" w:space="0" w:color="000000"/>
            </w:tcBorders>
            <w:shd w:val="clear" w:color="auto" w:fill="auto"/>
            <w:vAlign w:val="center"/>
            <w:hideMark/>
          </w:tcPr>
          <w:p w14:paraId="7D9B0E38"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7926" w:type="dxa"/>
            <w:tcBorders>
              <w:top w:val="nil"/>
              <w:left w:val="nil"/>
              <w:bottom w:val="single" w:sz="8" w:space="0" w:color="000000"/>
              <w:right w:val="single" w:sz="8" w:space="0" w:color="000000"/>
            </w:tcBorders>
            <w:shd w:val="clear" w:color="auto" w:fill="auto"/>
            <w:hideMark/>
          </w:tcPr>
          <w:p w14:paraId="6BD1A573" w14:textId="77777777" w:rsidR="00744A8E" w:rsidRDefault="00714C0C" w:rsidP="00C61162">
            <w:pPr>
              <w:widowControl/>
              <w:suppressAutoHyphens w:val="0"/>
              <w:snapToGrid/>
              <w:spacing w:line="240" w:lineRule="auto"/>
              <w:jc w:val="both"/>
              <w:rPr>
                <w:rFonts w:ascii="DFKai-SB" w:hAnsi="DFKai-SB" w:cs="Calibri"/>
                <w:color w:val="000000"/>
                <w:kern w:val="0"/>
              </w:rPr>
            </w:pPr>
            <w:r>
              <w:rPr>
                <w:rFonts w:ascii="DFKai-SB" w:hAnsi="DFKai-SB" w:cs="Calibri"/>
                <w:color w:val="000000"/>
                <w:kern w:val="0"/>
              </w:rPr>
              <w:t>hicloud</w:t>
            </w:r>
            <w:r>
              <w:rPr>
                <w:rFonts w:ascii="DFKai-SB" w:hAnsi="DFKai-SB" w:cs="Calibri" w:hint="eastAsia"/>
                <w:color w:val="000000"/>
                <w:kern w:val="0"/>
              </w:rPr>
              <w:t>雲端平台提供</w:t>
            </w:r>
            <w:r w:rsidR="009C69E1">
              <w:rPr>
                <w:rFonts w:ascii="DFKai-SB" w:hAnsi="DFKai-SB" w:cs="Calibri" w:hint="eastAsia"/>
                <w:color w:val="000000"/>
                <w:kern w:val="0"/>
              </w:rPr>
              <w:t>用自行操作管理雲端資源變更，包括雲端平台申租、網路頻寬、</w:t>
            </w:r>
            <w:r w:rsidR="009C69E1">
              <w:rPr>
                <w:rFonts w:ascii="DFKai-SB" w:hAnsi="DFKai-SB" w:cs="Calibri"/>
                <w:color w:val="000000"/>
                <w:kern w:val="0"/>
              </w:rPr>
              <w:t>VM</w:t>
            </w:r>
            <w:r w:rsidR="009C69E1">
              <w:rPr>
                <w:rFonts w:ascii="DFKai-SB" w:hAnsi="DFKai-SB" w:cs="Calibri" w:hint="eastAsia"/>
                <w:color w:val="000000"/>
                <w:kern w:val="0"/>
              </w:rPr>
              <w:t>主機規格、儲存、備份計畫、負載平衡、</w:t>
            </w:r>
            <w:proofErr w:type="gramStart"/>
            <w:r w:rsidR="009C69E1">
              <w:rPr>
                <w:rFonts w:ascii="DFKai-SB" w:hAnsi="DFKai-SB" w:cs="Calibri" w:hint="eastAsia"/>
                <w:color w:val="000000"/>
                <w:kern w:val="0"/>
              </w:rPr>
              <w:t>資安服務</w:t>
            </w:r>
            <w:proofErr w:type="gramEnd"/>
            <w:r w:rsidR="009C69E1">
              <w:rPr>
                <w:rFonts w:ascii="DFKai-SB" w:hAnsi="DFKai-SB" w:cs="Calibri"/>
                <w:color w:val="000000"/>
                <w:kern w:val="0"/>
              </w:rPr>
              <w:t>(IPS</w:t>
            </w:r>
            <w:r w:rsidR="009C69E1">
              <w:rPr>
                <w:rFonts w:ascii="DFKai-SB" w:hAnsi="DFKai-SB" w:cs="Calibri" w:hint="eastAsia"/>
                <w:color w:val="000000"/>
                <w:kern w:val="0"/>
              </w:rPr>
              <w:t>、</w:t>
            </w:r>
            <w:r w:rsidR="009C69E1">
              <w:rPr>
                <w:rFonts w:ascii="DFKai-SB" w:hAnsi="DFKai-SB" w:cs="Calibri"/>
                <w:color w:val="000000"/>
                <w:kern w:val="0"/>
              </w:rPr>
              <w:t>DDoS</w:t>
            </w:r>
            <w:r w:rsidR="009C69E1">
              <w:rPr>
                <w:rFonts w:ascii="DFKai-SB" w:hAnsi="DFKai-SB" w:cs="Calibri" w:hint="eastAsia"/>
                <w:color w:val="000000"/>
                <w:kern w:val="0"/>
              </w:rPr>
              <w:t>、</w:t>
            </w:r>
            <w:r w:rsidR="009C69E1">
              <w:rPr>
                <w:rFonts w:ascii="DFKai-SB" w:hAnsi="DFKai-SB" w:cs="Calibri"/>
                <w:color w:val="000000"/>
                <w:kern w:val="0"/>
              </w:rPr>
              <w:t>WAF)</w:t>
            </w:r>
            <w:r w:rsidR="009C69E1">
              <w:rPr>
                <w:rFonts w:ascii="DFKai-SB" w:hAnsi="DFKai-SB" w:cs="Calibri" w:hint="eastAsia"/>
                <w:color w:val="000000"/>
                <w:kern w:val="0"/>
              </w:rPr>
              <w:t>等需求，皆可透過雲端平台自行操作變更。</w:t>
            </w:r>
          </w:p>
          <w:p w14:paraId="768A427C" w14:textId="537A20AF" w:rsidR="004B27C3" w:rsidRDefault="005659FB" w:rsidP="00C61162">
            <w:pPr>
              <w:widowControl/>
              <w:suppressAutoHyphens w:val="0"/>
              <w:snapToGrid/>
              <w:spacing w:line="240" w:lineRule="auto"/>
              <w:jc w:val="both"/>
            </w:pPr>
            <w:r>
              <w:object w:dxaOrig="11145" w:dyaOrig="7350" w14:anchorId="26EF891D">
                <v:shape id="_x0000_i1029" type="#_x0000_t75" style="width:207.75pt;height:137.25pt" o:ole="">
                  <v:imagedata r:id="rId33" o:title=""/>
                </v:shape>
                <o:OLEObject Type="Embed" ProgID="PBrush" ShapeID="_x0000_i1029" DrawAspect="Content" ObjectID="_1783432532" r:id="rId34"/>
              </w:object>
            </w:r>
          </w:p>
          <w:p w14:paraId="727B30EB" w14:textId="585EE9CB" w:rsidR="00B475BD" w:rsidRDefault="005659FB" w:rsidP="00C61162">
            <w:pPr>
              <w:widowControl/>
              <w:suppressAutoHyphens w:val="0"/>
              <w:snapToGrid/>
              <w:spacing w:line="240" w:lineRule="auto"/>
              <w:jc w:val="both"/>
              <w:rPr>
                <w:rFonts w:ascii="DFKai-SB" w:hAnsi="DFKai-SB" w:cs="Calibri"/>
                <w:color w:val="000000"/>
                <w:kern w:val="0"/>
              </w:rPr>
            </w:pPr>
            <w:r>
              <w:object w:dxaOrig="11910" w:dyaOrig="8430" w14:anchorId="4E381C0C">
                <v:shape id="_x0000_i1030" type="#_x0000_t75" style="width:319.5pt;height:226.5pt" o:ole="">
                  <v:imagedata r:id="rId35" o:title=""/>
                </v:shape>
                <o:OLEObject Type="Embed" ProgID="PBrush" ShapeID="_x0000_i1030" DrawAspect="Content" ObjectID="_1783432533" r:id="rId36"/>
              </w:object>
            </w:r>
          </w:p>
          <w:p w14:paraId="407D7168" w14:textId="179DC2EB" w:rsidR="004B27C3" w:rsidRPr="00714C0C" w:rsidRDefault="004B27C3" w:rsidP="00C61162">
            <w:pPr>
              <w:widowControl/>
              <w:suppressAutoHyphens w:val="0"/>
              <w:snapToGrid/>
              <w:spacing w:line="240" w:lineRule="auto"/>
              <w:jc w:val="both"/>
              <w:rPr>
                <w:rFonts w:ascii="DFKai-SB" w:hAnsi="DFKai-SB" w:cs="Calibri"/>
                <w:color w:val="000000"/>
                <w:kern w:val="0"/>
                <w:u w:val="single"/>
              </w:rPr>
            </w:pPr>
          </w:p>
        </w:tc>
      </w:tr>
      <w:tr w:rsidR="005659FB" w:rsidRPr="00744A8E" w14:paraId="19D12010" w14:textId="77777777" w:rsidTr="00A72FDD">
        <w:trPr>
          <w:trHeight w:val="390"/>
        </w:trPr>
        <w:tc>
          <w:tcPr>
            <w:tcW w:w="1514" w:type="dxa"/>
            <w:vMerge/>
            <w:tcBorders>
              <w:top w:val="single" w:sz="8" w:space="0" w:color="000000"/>
              <w:left w:val="single" w:sz="8" w:space="0" w:color="000000"/>
              <w:bottom w:val="single" w:sz="8" w:space="0" w:color="000000"/>
              <w:right w:val="single" w:sz="8" w:space="0" w:color="000000"/>
            </w:tcBorders>
            <w:vAlign w:val="center"/>
            <w:hideMark/>
          </w:tcPr>
          <w:p w14:paraId="38BB8A02" w14:textId="77777777" w:rsidR="00744A8E" w:rsidRPr="00744A8E" w:rsidRDefault="00744A8E" w:rsidP="00744A8E">
            <w:pPr>
              <w:widowControl/>
              <w:suppressAutoHyphens w:val="0"/>
              <w:snapToGrid/>
              <w:spacing w:line="240" w:lineRule="auto"/>
              <w:rPr>
                <w:rFonts w:ascii="DFKai-SB" w:hAnsi="DFKai-SB" w:cs="Calibri"/>
                <w:color w:val="000000"/>
                <w:kern w:val="0"/>
              </w:rPr>
            </w:pPr>
          </w:p>
        </w:tc>
        <w:tc>
          <w:tcPr>
            <w:tcW w:w="4000" w:type="dxa"/>
            <w:tcBorders>
              <w:top w:val="nil"/>
              <w:left w:val="nil"/>
              <w:bottom w:val="single" w:sz="8" w:space="0" w:color="000000"/>
              <w:right w:val="single" w:sz="8" w:space="0" w:color="000000"/>
            </w:tcBorders>
            <w:shd w:val="clear" w:color="auto" w:fill="auto"/>
            <w:vAlign w:val="center"/>
            <w:hideMark/>
          </w:tcPr>
          <w:p w14:paraId="0DAA317E" w14:textId="77777777" w:rsidR="00744A8E" w:rsidRPr="00744A8E" w:rsidRDefault="00744A8E" w:rsidP="00744A8E">
            <w:pPr>
              <w:widowControl/>
              <w:suppressAutoHyphens w:val="0"/>
              <w:snapToGrid/>
              <w:spacing w:line="240" w:lineRule="auto"/>
              <w:rPr>
                <w:color w:val="000000"/>
                <w:kern w:val="0"/>
              </w:rPr>
            </w:pPr>
            <w:r w:rsidRPr="00744A8E">
              <w:rPr>
                <w:color w:val="000000"/>
                <w:kern w:val="0"/>
              </w:rPr>
              <w:t>雲端應用系統平台具備設定安全管理制度</w:t>
            </w:r>
          </w:p>
        </w:tc>
        <w:tc>
          <w:tcPr>
            <w:tcW w:w="607" w:type="dxa"/>
            <w:tcBorders>
              <w:top w:val="nil"/>
              <w:left w:val="nil"/>
              <w:bottom w:val="single" w:sz="8" w:space="0" w:color="000000"/>
              <w:right w:val="single" w:sz="8" w:space="0" w:color="000000"/>
            </w:tcBorders>
            <w:shd w:val="clear" w:color="auto" w:fill="auto"/>
            <w:vAlign w:val="center"/>
            <w:hideMark/>
          </w:tcPr>
          <w:p w14:paraId="55395C2E"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607" w:type="dxa"/>
            <w:tcBorders>
              <w:top w:val="nil"/>
              <w:left w:val="nil"/>
              <w:bottom w:val="single" w:sz="8" w:space="0" w:color="000000"/>
              <w:right w:val="single" w:sz="8" w:space="0" w:color="000000"/>
            </w:tcBorders>
            <w:shd w:val="clear" w:color="auto" w:fill="auto"/>
            <w:vAlign w:val="center"/>
            <w:hideMark/>
          </w:tcPr>
          <w:p w14:paraId="14922D66"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504" w:type="dxa"/>
            <w:tcBorders>
              <w:top w:val="nil"/>
              <w:left w:val="nil"/>
              <w:bottom w:val="single" w:sz="8" w:space="0" w:color="000000"/>
              <w:right w:val="single" w:sz="8" w:space="0" w:color="000000"/>
            </w:tcBorders>
            <w:shd w:val="clear" w:color="auto" w:fill="auto"/>
            <w:vAlign w:val="center"/>
            <w:hideMark/>
          </w:tcPr>
          <w:p w14:paraId="46E46FFB"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7926" w:type="dxa"/>
            <w:tcBorders>
              <w:top w:val="nil"/>
              <w:left w:val="nil"/>
              <w:bottom w:val="single" w:sz="8" w:space="0" w:color="000000"/>
              <w:right w:val="single" w:sz="8" w:space="0" w:color="000000"/>
            </w:tcBorders>
            <w:shd w:val="clear" w:color="auto" w:fill="auto"/>
            <w:hideMark/>
          </w:tcPr>
          <w:p w14:paraId="382D5DC5" w14:textId="7885A5E6" w:rsidR="006C226D" w:rsidRDefault="009C69E1" w:rsidP="00A56EDB">
            <w:pPr>
              <w:widowControl/>
              <w:suppressAutoHyphens w:val="0"/>
              <w:snapToGrid/>
              <w:spacing w:line="240" w:lineRule="auto"/>
              <w:jc w:val="both"/>
              <w:rPr>
                <w:rFonts w:ascii="DFKai-SB" w:hAnsi="DFKai-SB" w:cs="Calibri"/>
                <w:color w:val="FF0000"/>
                <w:kern w:val="0"/>
              </w:rPr>
            </w:pPr>
            <w:r>
              <w:rPr>
                <w:rFonts w:ascii="DFKai-SB" w:hAnsi="DFKai-SB" w:cs="Calibri"/>
                <w:color w:val="FF0000"/>
                <w:kern w:val="0"/>
              </w:rPr>
              <w:t>hicloud</w:t>
            </w:r>
            <w:r>
              <w:rPr>
                <w:rFonts w:ascii="DFKai-SB" w:hAnsi="DFKai-SB" w:cs="Calibri" w:hint="eastAsia"/>
                <w:color w:val="FF0000"/>
                <w:kern w:val="0"/>
              </w:rPr>
              <w:t>雲端平台</w:t>
            </w:r>
            <w:r w:rsidR="00C40F9D">
              <w:rPr>
                <w:rFonts w:ascii="DFKai-SB" w:hAnsi="DFKai-SB" w:cs="Calibri" w:hint="eastAsia"/>
                <w:color w:val="FF0000"/>
                <w:kern w:val="0"/>
              </w:rPr>
              <w:t>從用戶</w:t>
            </w:r>
            <w:r w:rsidR="00EC3C3F">
              <w:rPr>
                <w:rFonts w:ascii="DFKai-SB" w:hAnsi="DFKai-SB" w:cs="Calibri" w:hint="eastAsia"/>
                <w:color w:val="FF0000"/>
                <w:kern w:val="0"/>
              </w:rPr>
              <w:t>登入</w:t>
            </w:r>
            <w:r w:rsidR="001B05BD">
              <w:rPr>
                <w:rFonts w:ascii="DFKai-SB" w:hAnsi="DFKai-SB" w:cs="Calibri" w:hint="eastAsia"/>
                <w:color w:val="FF0000"/>
                <w:kern w:val="0"/>
              </w:rPr>
              <w:t>開始，執行雲端平台操作皆可透過</w:t>
            </w:r>
            <w:r w:rsidR="001B05BD">
              <w:rPr>
                <w:rFonts w:ascii="DFKai-SB" w:hAnsi="DFKai-SB" w:cs="Calibri"/>
                <w:color w:val="FF0000"/>
                <w:kern w:val="0"/>
              </w:rPr>
              <w:t>log</w:t>
            </w:r>
            <w:r w:rsidR="001B05BD">
              <w:rPr>
                <w:rFonts w:ascii="DFKai-SB" w:hAnsi="DFKai-SB" w:cs="Calibri" w:hint="eastAsia"/>
                <w:color w:val="FF0000"/>
                <w:kern w:val="0"/>
              </w:rPr>
              <w:t>進行</w:t>
            </w:r>
            <w:r w:rsidR="00393306">
              <w:rPr>
                <w:rFonts w:ascii="DFKai-SB" w:hAnsi="DFKai-SB" w:cs="Calibri" w:hint="eastAsia"/>
                <w:color w:val="FF0000"/>
                <w:kern w:val="0"/>
              </w:rPr>
              <w:t>查詢</w:t>
            </w:r>
            <w:r w:rsidR="000245D9">
              <w:rPr>
                <w:rFonts w:ascii="DFKai-SB" w:hAnsi="DFKai-SB" w:cs="Calibri" w:hint="eastAsia"/>
                <w:color w:val="FF0000"/>
                <w:kern w:val="0"/>
              </w:rPr>
              <w:t>。服務設定皆</w:t>
            </w:r>
            <w:r w:rsidR="00555503">
              <w:rPr>
                <w:rFonts w:ascii="DFKai-SB" w:hAnsi="DFKai-SB" w:cs="Calibri" w:hint="eastAsia"/>
                <w:color w:val="FF0000"/>
                <w:kern w:val="0"/>
              </w:rPr>
              <w:t>會透過</w:t>
            </w:r>
            <w:r w:rsidR="00555503">
              <w:rPr>
                <w:rFonts w:ascii="DFKai-SB" w:hAnsi="DFKai-SB" w:cs="Calibri"/>
                <w:color w:val="FF0000"/>
                <w:kern w:val="0"/>
              </w:rPr>
              <w:t>UI</w:t>
            </w:r>
            <w:r w:rsidR="00555503">
              <w:rPr>
                <w:rFonts w:ascii="DFKai-SB" w:hAnsi="DFKai-SB" w:cs="Calibri" w:hint="eastAsia"/>
                <w:color w:val="FF0000"/>
                <w:kern w:val="0"/>
              </w:rPr>
              <w:t>提示用戶</w:t>
            </w:r>
            <w:r w:rsidR="00617A72">
              <w:rPr>
                <w:rFonts w:ascii="DFKai-SB" w:hAnsi="DFKai-SB" w:cs="Calibri" w:hint="eastAsia"/>
                <w:color w:val="FF0000"/>
                <w:kern w:val="0"/>
              </w:rPr>
              <w:t>進行確認後，系統才會進行設定，以避免用戶誤操作。</w:t>
            </w:r>
          </w:p>
          <w:p w14:paraId="03F7170B" w14:textId="7DD8C8A6" w:rsidR="002F012B" w:rsidRDefault="00566E3D" w:rsidP="00A56EDB">
            <w:pPr>
              <w:widowControl/>
              <w:suppressAutoHyphens w:val="0"/>
              <w:snapToGrid/>
              <w:spacing w:line="240" w:lineRule="auto"/>
              <w:jc w:val="both"/>
              <w:rPr>
                <w:rFonts w:ascii="DFKai-SB" w:hAnsi="DFKai-SB" w:cs="Calibri"/>
                <w:color w:val="FF0000"/>
                <w:kern w:val="0"/>
              </w:rPr>
            </w:pPr>
            <w:r>
              <w:object w:dxaOrig="4320" w:dyaOrig="2535" w14:anchorId="2873222B">
                <v:shape id="_x0000_i1031" type="#_x0000_t75" style="width:516pt;height:126.75pt" o:ole="">
                  <v:imagedata r:id="rId37" o:title=""/>
                </v:shape>
                <o:OLEObject Type="Embed" ProgID="PBrush" ShapeID="_x0000_i1031" DrawAspect="Content" ObjectID="_1783432534" r:id="rId38"/>
              </w:object>
            </w:r>
          </w:p>
          <w:p w14:paraId="439B3C4C" w14:textId="707D5953" w:rsidR="00D804B4" w:rsidRDefault="00566E3D" w:rsidP="00A56EDB">
            <w:pPr>
              <w:widowControl/>
              <w:suppressAutoHyphens w:val="0"/>
              <w:snapToGrid/>
              <w:spacing w:line="240" w:lineRule="auto"/>
              <w:jc w:val="both"/>
              <w:rPr>
                <w:rFonts w:ascii="DFKai-SB" w:hAnsi="DFKai-SB" w:cs="Calibri"/>
                <w:color w:val="FF0000"/>
                <w:kern w:val="0"/>
              </w:rPr>
            </w:pPr>
            <w:r>
              <w:object w:dxaOrig="4320" w:dyaOrig="2544" w14:anchorId="5B59E3F5">
                <v:shape id="_x0000_i1032" type="#_x0000_t75" style="width:521.25pt;height:127.5pt" o:ole="">
                  <v:imagedata r:id="rId39" o:title=""/>
                </v:shape>
                <o:OLEObject Type="Embed" ProgID="PBrush" ShapeID="_x0000_i1032" DrawAspect="Content" ObjectID="_1783432535" r:id="rId40"/>
              </w:object>
            </w:r>
          </w:p>
          <w:p w14:paraId="44A8C66D" w14:textId="5F8B6BF1" w:rsidR="00744A8E" w:rsidRPr="00A56EDB" w:rsidRDefault="00D919BB" w:rsidP="00A56EDB">
            <w:pPr>
              <w:widowControl/>
              <w:suppressAutoHyphens w:val="0"/>
              <w:snapToGrid/>
              <w:spacing w:line="240" w:lineRule="auto"/>
              <w:jc w:val="both"/>
              <w:rPr>
                <w:rFonts w:ascii="DFKai-SB" w:hAnsi="DFKai-SB" w:cs="Calibri"/>
                <w:color w:val="FF0000"/>
                <w:kern w:val="0"/>
              </w:rPr>
            </w:pPr>
            <w:r w:rsidRPr="00D919BB">
              <w:rPr>
                <w:rFonts w:ascii="DFKai-SB" w:hAnsi="DFKai-SB" w:cs="Calibri"/>
                <w:noProof/>
                <w:color w:val="FF0000"/>
                <w:kern w:val="0"/>
              </w:rPr>
              <w:drawing>
                <wp:inline distT="0" distB="0" distL="0" distR="0" wp14:anchorId="02B8E561" wp14:editId="309FE054">
                  <wp:extent cx="3571875" cy="2183751"/>
                  <wp:effectExtent l="0" t="0" r="0" b="7620"/>
                  <wp:docPr id="386823835"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823835" name=""/>
                          <pic:cNvPicPr/>
                        </pic:nvPicPr>
                        <pic:blipFill>
                          <a:blip r:embed="rId41"/>
                          <a:stretch>
                            <a:fillRect/>
                          </a:stretch>
                        </pic:blipFill>
                        <pic:spPr>
                          <a:xfrm>
                            <a:off x="0" y="0"/>
                            <a:ext cx="3584917" cy="2191724"/>
                          </a:xfrm>
                          <a:prstGeom prst="rect">
                            <a:avLst/>
                          </a:prstGeom>
                        </pic:spPr>
                      </pic:pic>
                    </a:graphicData>
                  </a:graphic>
                </wp:inline>
              </w:drawing>
            </w:r>
            <w:r w:rsidR="006C226D">
              <w:rPr>
                <w:rFonts w:ascii="DFKai-SB" w:hAnsi="DFKai-SB" w:cs="Calibri"/>
                <w:color w:val="FF0000"/>
                <w:kern w:val="0"/>
              </w:rPr>
              <w:br/>
            </w:r>
            <w:r w:rsidR="006C226D" w:rsidRPr="006C226D">
              <w:rPr>
                <w:rFonts w:ascii="DFKai-SB" w:hAnsi="DFKai-SB" w:cs="Calibri"/>
                <w:noProof/>
                <w:color w:val="FF0000"/>
                <w:kern w:val="0"/>
              </w:rPr>
              <w:drawing>
                <wp:inline distT="0" distB="0" distL="0" distR="0" wp14:anchorId="38F39702" wp14:editId="4DFA6540">
                  <wp:extent cx="4938659" cy="3447939"/>
                  <wp:effectExtent l="0" t="0" r="0" b="635"/>
                  <wp:docPr id="265851337"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851337" name=""/>
                          <pic:cNvPicPr/>
                        </pic:nvPicPr>
                        <pic:blipFill>
                          <a:blip r:embed="rId42"/>
                          <a:stretch>
                            <a:fillRect/>
                          </a:stretch>
                        </pic:blipFill>
                        <pic:spPr>
                          <a:xfrm>
                            <a:off x="0" y="0"/>
                            <a:ext cx="4968590" cy="3468835"/>
                          </a:xfrm>
                          <a:prstGeom prst="rect">
                            <a:avLst/>
                          </a:prstGeom>
                        </pic:spPr>
                      </pic:pic>
                    </a:graphicData>
                  </a:graphic>
                </wp:inline>
              </w:drawing>
            </w:r>
          </w:p>
        </w:tc>
      </w:tr>
      <w:tr w:rsidR="005659FB" w:rsidRPr="00744A8E" w14:paraId="3C0832DC" w14:textId="77777777" w:rsidTr="00A72FDD">
        <w:trPr>
          <w:trHeight w:val="780"/>
        </w:trPr>
        <w:tc>
          <w:tcPr>
            <w:tcW w:w="1514"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06C7BED6" w14:textId="77777777" w:rsidR="00744A8E" w:rsidRPr="00744A8E" w:rsidRDefault="00744A8E" w:rsidP="00744A8E">
            <w:pPr>
              <w:widowControl/>
              <w:suppressAutoHyphens w:val="0"/>
              <w:snapToGrid/>
              <w:spacing w:line="240" w:lineRule="auto"/>
              <w:jc w:val="center"/>
              <w:rPr>
                <w:rFonts w:ascii="DFKai-SB" w:hAnsi="DFKai-SB" w:cs="Calibri"/>
                <w:color w:val="000000"/>
                <w:kern w:val="0"/>
              </w:rPr>
            </w:pPr>
            <w:r w:rsidRPr="00744A8E">
              <w:rPr>
                <w:rFonts w:ascii="DFKai-SB" w:hAnsi="DFKai-SB" w:cs="Calibri" w:hint="eastAsia"/>
                <w:color w:val="000000"/>
                <w:kern w:val="0"/>
              </w:rPr>
              <w:t>資料安全</w:t>
            </w:r>
          </w:p>
        </w:tc>
        <w:tc>
          <w:tcPr>
            <w:tcW w:w="4000" w:type="dxa"/>
            <w:tcBorders>
              <w:top w:val="nil"/>
              <w:left w:val="nil"/>
              <w:bottom w:val="single" w:sz="8" w:space="0" w:color="000000"/>
              <w:right w:val="single" w:sz="8" w:space="0" w:color="000000"/>
            </w:tcBorders>
            <w:shd w:val="clear" w:color="auto" w:fill="auto"/>
            <w:vAlign w:val="center"/>
            <w:hideMark/>
          </w:tcPr>
          <w:p w14:paraId="37F0D3FC" w14:textId="77777777" w:rsidR="00744A8E" w:rsidRPr="00744A8E" w:rsidRDefault="00744A8E" w:rsidP="00744A8E">
            <w:pPr>
              <w:widowControl/>
              <w:suppressAutoHyphens w:val="0"/>
              <w:snapToGrid/>
              <w:spacing w:line="240" w:lineRule="auto"/>
              <w:rPr>
                <w:color w:val="000000"/>
                <w:kern w:val="0"/>
              </w:rPr>
            </w:pPr>
            <w:r w:rsidRPr="00744A8E">
              <w:rPr>
                <w:color w:val="000000"/>
                <w:kern w:val="0"/>
              </w:rPr>
              <w:t>未經機關審查同意，不得將雲端資訊系統或儲存資料移至本國以外地區</w:t>
            </w:r>
          </w:p>
        </w:tc>
        <w:tc>
          <w:tcPr>
            <w:tcW w:w="607" w:type="dxa"/>
            <w:tcBorders>
              <w:top w:val="nil"/>
              <w:left w:val="nil"/>
              <w:bottom w:val="single" w:sz="8" w:space="0" w:color="000000"/>
              <w:right w:val="single" w:sz="8" w:space="0" w:color="000000"/>
            </w:tcBorders>
            <w:shd w:val="clear" w:color="auto" w:fill="auto"/>
            <w:vAlign w:val="center"/>
            <w:hideMark/>
          </w:tcPr>
          <w:p w14:paraId="2D0145E3"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607" w:type="dxa"/>
            <w:tcBorders>
              <w:top w:val="nil"/>
              <w:left w:val="nil"/>
              <w:bottom w:val="single" w:sz="8" w:space="0" w:color="000000"/>
              <w:right w:val="single" w:sz="8" w:space="0" w:color="000000"/>
            </w:tcBorders>
            <w:shd w:val="clear" w:color="auto" w:fill="auto"/>
            <w:vAlign w:val="center"/>
            <w:hideMark/>
          </w:tcPr>
          <w:p w14:paraId="24E2D90D"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504" w:type="dxa"/>
            <w:tcBorders>
              <w:top w:val="nil"/>
              <w:left w:val="nil"/>
              <w:bottom w:val="single" w:sz="8" w:space="0" w:color="000000"/>
              <w:right w:val="single" w:sz="8" w:space="0" w:color="000000"/>
            </w:tcBorders>
            <w:shd w:val="clear" w:color="auto" w:fill="auto"/>
            <w:vAlign w:val="center"/>
            <w:hideMark/>
          </w:tcPr>
          <w:p w14:paraId="2DAD9B6B"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7926" w:type="dxa"/>
            <w:tcBorders>
              <w:top w:val="nil"/>
              <w:left w:val="nil"/>
              <w:bottom w:val="single" w:sz="8" w:space="0" w:color="000000"/>
              <w:right w:val="single" w:sz="8" w:space="0" w:color="000000"/>
            </w:tcBorders>
            <w:shd w:val="clear" w:color="auto" w:fill="auto"/>
            <w:vAlign w:val="center"/>
            <w:hideMark/>
          </w:tcPr>
          <w:p w14:paraId="78302D96" w14:textId="325E25C2" w:rsidR="00CE6EBC" w:rsidRDefault="005659FB" w:rsidP="00CE6EBC">
            <w:pPr>
              <w:widowControl/>
              <w:jc w:val="both"/>
              <w:rPr>
                <w:b/>
                <w:color w:val="000000"/>
                <w:kern w:val="0"/>
              </w:rPr>
            </w:pPr>
            <w:proofErr w:type="gramStart"/>
            <w:r>
              <w:rPr>
                <w:rFonts w:ascii="DFKai-SB" w:hAnsi="DFKai-SB" w:hint="eastAsia"/>
                <w:b/>
                <w:color w:val="000000"/>
                <w:kern w:val="0"/>
              </w:rPr>
              <w:t>█</w:t>
            </w:r>
            <w:proofErr w:type="gramEnd"/>
            <w:r w:rsidR="00CE6EBC">
              <w:rPr>
                <w:rFonts w:hint="eastAsia"/>
                <w:b/>
                <w:color w:val="000000"/>
                <w:kern w:val="0"/>
              </w:rPr>
              <w:t>符合</w:t>
            </w:r>
            <w:r w:rsidR="00CE6EBC" w:rsidRPr="003C0CC1">
              <w:rPr>
                <w:b/>
                <w:color w:val="000000"/>
                <w:kern w:val="0"/>
              </w:rPr>
              <w:t>要求：</w:t>
            </w:r>
          </w:p>
          <w:p w14:paraId="2F9636EF" w14:textId="77777777" w:rsidR="00744A8E" w:rsidRDefault="00CE6EBC" w:rsidP="00CE6EBC">
            <w:pPr>
              <w:widowControl/>
              <w:suppressAutoHyphens w:val="0"/>
              <w:snapToGrid/>
              <w:spacing w:line="240" w:lineRule="auto"/>
              <w:rPr>
                <w:color w:val="000000"/>
                <w:kern w:val="0"/>
              </w:rPr>
            </w:pPr>
            <w:r w:rsidRPr="00837AA3">
              <w:rPr>
                <w:rFonts w:ascii="DFKai-SB" w:hAnsi="DFKai-SB" w:cs="Calibri" w:hint="eastAsia"/>
                <w:color w:val="000000" w:themeColor="text1"/>
                <w:kern w:val="0"/>
              </w:rPr>
              <w:t>雲端服務資料儲存所在地於本國境內者，未經機關審查同意不得隨意變更至本國境外</w:t>
            </w:r>
            <w:r>
              <w:rPr>
                <w:rFonts w:hint="eastAsia"/>
                <w:color w:val="000000"/>
                <w:kern w:val="0"/>
              </w:rPr>
              <w:t>。</w:t>
            </w:r>
          </w:p>
          <w:p w14:paraId="5E024AF5" w14:textId="77777777" w:rsidR="00097889" w:rsidRDefault="00097889" w:rsidP="00CE6EBC">
            <w:pPr>
              <w:widowControl/>
              <w:suppressAutoHyphens w:val="0"/>
              <w:snapToGrid/>
              <w:spacing w:line="240" w:lineRule="auto"/>
              <w:rPr>
                <w:color w:val="000000"/>
                <w:kern w:val="0"/>
              </w:rPr>
            </w:pPr>
          </w:p>
          <w:p w14:paraId="6B51CBE6" w14:textId="23CDEFF9" w:rsidR="00F7301F" w:rsidRPr="00097889" w:rsidRDefault="00097889" w:rsidP="00306250">
            <w:pPr>
              <w:rPr>
                <w:rFonts w:ascii="DFKai-SB" w:hAnsi="DFKai-SB" w:cs="Calibri"/>
                <w:color w:val="000000"/>
                <w:kern w:val="0"/>
                <w:highlight w:val="yellow"/>
              </w:rPr>
            </w:pPr>
            <w:r>
              <w:rPr>
                <w:rFonts w:hint="eastAsia"/>
              </w:rPr>
              <w:t>h</w:t>
            </w:r>
            <w:r>
              <w:t>icloud</w:t>
            </w:r>
            <w:r w:rsidRPr="00404CC2">
              <w:rPr>
                <w:rFonts w:hint="eastAsia"/>
              </w:rPr>
              <w:t>雲端服務</w:t>
            </w:r>
            <w:r w:rsidRPr="00404CC2">
              <w:t>主</w:t>
            </w:r>
            <w:r w:rsidRPr="00404CC2">
              <w:rPr>
                <w:rFonts w:hint="eastAsia"/>
              </w:rPr>
              <w:t>機與</w:t>
            </w:r>
            <w:r w:rsidRPr="00404CC2">
              <w:t>雲端服務系統</w:t>
            </w:r>
            <w:r w:rsidRPr="00404CC2">
              <w:rPr>
                <w:rFonts w:hint="eastAsia"/>
              </w:rPr>
              <w:t>系統平台皆建置於中華電信雲端機房</w:t>
            </w:r>
            <w:r>
              <w:rPr>
                <w:rFonts w:hint="eastAsia"/>
              </w:rPr>
              <w:t>，雲端資料儲存地皆在我國境內。</w:t>
            </w:r>
            <w:r w:rsidR="001E7CB9" w:rsidRPr="001E7CB9">
              <w:rPr>
                <w:rFonts w:ascii="DFKai-SB" w:hAnsi="DFKai-SB" w:cs="Calibri" w:hint="eastAsia"/>
                <w:color w:val="000000"/>
                <w:kern w:val="0"/>
              </w:rPr>
              <w:t>hicloud資訊安全暨隱私權政策請參考以下網址：</w:t>
            </w:r>
            <w:r w:rsidR="001E7CB9" w:rsidRPr="001E7CB9">
              <w:rPr>
                <w:rFonts w:ascii="DFKai-SB" w:hAnsi="DFKai-SB" w:cs="Calibri"/>
                <w:color w:val="000000"/>
                <w:kern w:val="0"/>
              </w:rPr>
              <w:t>https://cloud.hinet.net/assets/hicloud/security_announce.pdf</w:t>
            </w:r>
          </w:p>
        </w:tc>
      </w:tr>
      <w:tr w:rsidR="005659FB" w:rsidRPr="00744A8E" w14:paraId="7D0BE3DD" w14:textId="77777777" w:rsidTr="00A72FDD">
        <w:trPr>
          <w:trHeight w:val="1170"/>
        </w:trPr>
        <w:tc>
          <w:tcPr>
            <w:tcW w:w="1514" w:type="dxa"/>
            <w:vMerge/>
            <w:tcBorders>
              <w:top w:val="single" w:sz="8" w:space="0" w:color="000000"/>
              <w:left w:val="single" w:sz="8" w:space="0" w:color="000000"/>
              <w:bottom w:val="single" w:sz="8" w:space="0" w:color="000000"/>
              <w:right w:val="single" w:sz="8" w:space="0" w:color="000000"/>
            </w:tcBorders>
            <w:vAlign w:val="center"/>
            <w:hideMark/>
          </w:tcPr>
          <w:p w14:paraId="219408F3" w14:textId="77777777" w:rsidR="00744A8E" w:rsidRPr="00744A8E" w:rsidRDefault="00744A8E" w:rsidP="00744A8E">
            <w:pPr>
              <w:widowControl/>
              <w:suppressAutoHyphens w:val="0"/>
              <w:snapToGrid/>
              <w:spacing w:line="240" w:lineRule="auto"/>
              <w:rPr>
                <w:rFonts w:ascii="DFKai-SB" w:hAnsi="DFKai-SB" w:cs="Calibri"/>
                <w:color w:val="000000"/>
                <w:kern w:val="0"/>
              </w:rPr>
            </w:pPr>
          </w:p>
        </w:tc>
        <w:tc>
          <w:tcPr>
            <w:tcW w:w="4000" w:type="dxa"/>
            <w:tcBorders>
              <w:top w:val="nil"/>
              <w:left w:val="nil"/>
              <w:bottom w:val="single" w:sz="8" w:space="0" w:color="000000"/>
              <w:right w:val="single" w:sz="8" w:space="0" w:color="000000"/>
            </w:tcBorders>
            <w:shd w:val="clear" w:color="auto" w:fill="auto"/>
            <w:vAlign w:val="center"/>
            <w:hideMark/>
          </w:tcPr>
          <w:p w14:paraId="472822C0" w14:textId="77777777" w:rsidR="00744A8E" w:rsidRPr="00744A8E" w:rsidRDefault="00744A8E" w:rsidP="00744A8E">
            <w:pPr>
              <w:widowControl/>
              <w:suppressAutoHyphens w:val="0"/>
              <w:snapToGrid/>
              <w:spacing w:line="240" w:lineRule="auto"/>
              <w:rPr>
                <w:color w:val="000000"/>
                <w:kern w:val="0"/>
              </w:rPr>
            </w:pPr>
            <w:r w:rsidRPr="00744A8E">
              <w:rPr>
                <w:color w:val="000000"/>
                <w:kern w:val="0"/>
              </w:rPr>
              <w:t>資料於雲端服務之存取、備份及備援之實體所在地不得位於大陸地區</w:t>
            </w:r>
            <w:r w:rsidRPr="00744A8E">
              <w:rPr>
                <w:color w:val="000000"/>
                <w:kern w:val="0"/>
              </w:rPr>
              <w:t>(</w:t>
            </w:r>
            <w:r w:rsidRPr="00744A8E">
              <w:rPr>
                <w:color w:val="000000"/>
                <w:kern w:val="0"/>
              </w:rPr>
              <w:t>含香港及澳門地區</w:t>
            </w:r>
            <w:r w:rsidRPr="00744A8E">
              <w:rPr>
                <w:color w:val="000000"/>
                <w:kern w:val="0"/>
              </w:rPr>
              <w:t>)</w:t>
            </w:r>
            <w:r w:rsidRPr="00744A8E">
              <w:rPr>
                <w:color w:val="000000"/>
                <w:kern w:val="0"/>
              </w:rPr>
              <w:t>，且</w:t>
            </w:r>
            <w:proofErr w:type="gramStart"/>
            <w:r w:rsidRPr="00744A8E">
              <w:rPr>
                <w:color w:val="000000"/>
                <w:kern w:val="0"/>
              </w:rPr>
              <w:t>不得跨該等</w:t>
            </w:r>
            <w:proofErr w:type="gramEnd"/>
            <w:r w:rsidRPr="00744A8E">
              <w:rPr>
                <w:color w:val="000000"/>
                <w:kern w:val="0"/>
              </w:rPr>
              <w:t>境內傳輸相關資料。</w:t>
            </w:r>
          </w:p>
        </w:tc>
        <w:tc>
          <w:tcPr>
            <w:tcW w:w="607" w:type="dxa"/>
            <w:tcBorders>
              <w:top w:val="nil"/>
              <w:left w:val="nil"/>
              <w:bottom w:val="single" w:sz="8" w:space="0" w:color="000000"/>
              <w:right w:val="single" w:sz="8" w:space="0" w:color="000000"/>
            </w:tcBorders>
            <w:shd w:val="clear" w:color="auto" w:fill="auto"/>
            <w:vAlign w:val="center"/>
            <w:hideMark/>
          </w:tcPr>
          <w:p w14:paraId="69C9FCBC"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607" w:type="dxa"/>
            <w:tcBorders>
              <w:top w:val="nil"/>
              <w:left w:val="nil"/>
              <w:bottom w:val="single" w:sz="8" w:space="0" w:color="000000"/>
              <w:right w:val="single" w:sz="8" w:space="0" w:color="000000"/>
            </w:tcBorders>
            <w:shd w:val="clear" w:color="auto" w:fill="auto"/>
            <w:vAlign w:val="center"/>
            <w:hideMark/>
          </w:tcPr>
          <w:p w14:paraId="04F1A219"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504" w:type="dxa"/>
            <w:tcBorders>
              <w:top w:val="nil"/>
              <w:left w:val="nil"/>
              <w:bottom w:val="single" w:sz="8" w:space="0" w:color="000000"/>
              <w:right w:val="single" w:sz="8" w:space="0" w:color="000000"/>
            </w:tcBorders>
            <w:shd w:val="clear" w:color="auto" w:fill="auto"/>
            <w:vAlign w:val="center"/>
            <w:hideMark/>
          </w:tcPr>
          <w:p w14:paraId="44E45ED7" w14:textId="77777777" w:rsidR="00744A8E" w:rsidRPr="00744A8E" w:rsidRDefault="00744A8E" w:rsidP="00744A8E">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7926" w:type="dxa"/>
            <w:tcBorders>
              <w:top w:val="nil"/>
              <w:left w:val="nil"/>
              <w:bottom w:val="single" w:sz="8" w:space="0" w:color="000000"/>
              <w:right w:val="single" w:sz="8" w:space="0" w:color="000000"/>
            </w:tcBorders>
            <w:shd w:val="clear" w:color="auto" w:fill="auto"/>
            <w:vAlign w:val="center"/>
            <w:hideMark/>
          </w:tcPr>
          <w:p w14:paraId="08173C12" w14:textId="5AA05DB5" w:rsidR="004D1C3D" w:rsidRPr="008F7DA1" w:rsidRDefault="005659FB" w:rsidP="004D1C3D">
            <w:pPr>
              <w:widowControl/>
              <w:jc w:val="both"/>
              <w:rPr>
                <w:b/>
                <w:color w:val="000000"/>
                <w:kern w:val="0"/>
              </w:rPr>
            </w:pPr>
            <w:proofErr w:type="gramStart"/>
            <w:r>
              <w:rPr>
                <w:rFonts w:ascii="DFKai-SB" w:hAnsi="DFKai-SB" w:hint="eastAsia"/>
                <w:b/>
                <w:color w:val="000000"/>
                <w:kern w:val="0"/>
              </w:rPr>
              <w:t>█</w:t>
            </w:r>
            <w:proofErr w:type="gramEnd"/>
            <w:r w:rsidR="004D1C3D" w:rsidRPr="008F7DA1">
              <w:rPr>
                <w:rFonts w:hint="eastAsia"/>
                <w:b/>
                <w:color w:val="000000"/>
                <w:kern w:val="0"/>
              </w:rPr>
              <w:t>符合</w:t>
            </w:r>
            <w:r w:rsidR="004D1C3D" w:rsidRPr="008F7DA1">
              <w:rPr>
                <w:b/>
                <w:color w:val="000000"/>
                <w:kern w:val="0"/>
              </w:rPr>
              <w:t>要求：</w:t>
            </w:r>
          </w:p>
          <w:p w14:paraId="13BB16C6" w14:textId="3789D76D" w:rsidR="00744A8E" w:rsidRDefault="004D1C3D" w:rsidP="004D1C3D">
            <w:pPr>
              <w:widowControl/>
              <w:suppressAutoHyphens w:val="0"/>
              <w:snapToGrid/>
              <w:spacing w:line="240" w:lineRule="auto"/>
              <w:rPr>
                <w:color w:val="000000" w:themeColor="text1"/>
              </w:rPr>
            </w:pPr>
            <w:r w:rsidRPr="008F7DA1">
              <w:rPr>
                <w:rFonts w:hint="eastAsia"/>
                <w:color w:val="000000" w:themeColor="text1"/>
              </w:rPr>
              <w:t>雲端服務資料存取、備份及備援之實體機房所在地不得位於中國大陸（含港、澳），且</w:t>
            </w:r>
            <w:proofErr w:type="gramStart"/>
            <w:r w:rsidRPr="008F7DA1">
              <w:rPr>
                <w:rFonts w:hint="eastAsia"/>
                <w:color w:val="000000" w:themeColor="text1"/>
              </w:rPr>
              <w:t>不得跨該等</w:t>
            </w:r>
            <w:proofErr w:type="gramEnd"/>
            <w:r w:rsidRPr="008F7DA1">
              <w:rPr>
                <w:rFonts w:hint="eastAsia"/>
                <w:color w:val="000000" w:themeColor="text1"/>
              </w:rPr>
              <w:t>境內傳輸相關資料。</w:t>
            </w:r>
          </w:p>
          <w:p w14:paraId="24CF1E7E" w14:textId="6EBD1EAE" w:rsidR="00C43CAC" w:rsidRDefault="00C43CAC" w:rsidP="004D1C3D">
            <w:pPr>
              <w:widowControl/>
              <w:suppressAutoHyphens w:val="0"/>
              <w:snapToGrid/>
              <w:spacing w:line="240" w:lineRule="auto"/>
              <w:rPr>
                <w:rFonts w:ascii="DFKai-SB" w:hAnsi="DFKai-SB" w:cs="Calibri"/>
                <w:color w:val="000000"/>
                <w:kern w:val="0"/>
                <w:highlight w:val="yellow"/>
              </w:rPr>
            </w:pPr>
          </w:p>
          <w:p w14:paraId="58E2075E" w14:textId="5CCC7678" w:rsidR="00EB1DAA" w:rsidRPr="00097889" w:rsidRDefault="00306250" w:rsidP="004D1C3D">
            <w:pPr>
              <w:widowControl/>
              <w:suppressAutoHyphens w:val="0"/>
              <w:snapToGrid/>
              <w:spacing w:line="240" w:lineRule="auto"/>
              <w:rPr>
                <w:rFonts w:ascii="DFKai-SB" w:hAnsi="DFKai-SB" w:cs="Calibri"/>
                <w:color w:val="000000"/>
                <w:kern w:val="0"/>
                <w:highlight w:val="yellow"/>
              </w:rPr>
            </w:pPr>
            <w:r>
              <w:rPr>
                <w:rFonts w:hint="eastAsia"/>
              </w:rPr>
              <w:t>h</w:t>
            </w:r>
            <w:r>
              <w:t>icloud</w:t>
            </w:r>
            <w:r w:rsidRPr="00404CC2">
              <w:rPr>
                <w:rFonts w:hint="eastAsia"/>
              </w:rPr>
              <w:t>雲端服務</w:t>
            </w:r>
            <w:r w:rsidRPr="00404CC2">
              <w:t>主</w:t>
            </w:r>
            <w:r w:rsidRPr="00404CC2">
              <w:rPr>
                <w:rFonts w:hint="eastAsia"/>
              </w:rPr>
              <w:t>機與</w:t>
            </w:r>
            <w:r w:rsidRPr="00404CC2">
              <w:t>雲端服務</w:t>
            </w:r>
            <w:proofErr w:type="gramStart"/>
            <w:r w:rsidRPr="00404CC2">
              <w:t>系統</w:t>
            </w:r>
            <w:r w:rsidRPr="00404CC2">
              <w:rPr>
                <w:rFonts w:hint="eastAsia"/>
              </w:rPr>
              <w:t>系統</w:t>
            </w:r>
            <w:proofErr w:type="gramEnd"/>
            <w:r w:rsidRPr="00404CC2">
              <w:rPr>
                <w:rFonts w:hint="eastAsia"/>
              </w:rPr>
              <w:t>平台皆建置於中華電信雲端機房</w:t>
            </w:r>
            <w:r>
              <w:rPr>
                <w:rFonts w:hint="eastAsia"/>
              </w:rPr>
              <w:t>，雲端資料儲存地皆在我國境內。</w:t>
            </w:r>
            <w:r w:rsidRPr="001E7CB9">
              <w:rPr>
                <w:rFonts w:ascii="DFKai-SB" w:hAnsi="DFKai-SB" w:cs="Calibri" w:hint="eastAsia"/>
                <w:color w:val="000000"/>
                <w:kern w:val="0"/>
              </w:rPr>
              <w:t>hicloud資訊安全暨隱私權政策請參考以下網址：</w:t>
            </w:r>
            <w:r w:rsidRPr="001E7CB9">
              <w:rPr>
                <w:rFonts w:ascii="DFKai-SB" w:hAnsi="DFKai-SB" w:cs="Calibri"/>
                <w:color w:val="000000"/>
                <w:kern w:val="0"/>
              </w:rPr>
              <w:t>https://cloud.hinet.net/assets/hicloud/security_announce.pdf</w:t>
            </w:r>
          </w:p>
          <w:p w14:paraId="7E682978" w14:textId="77777777" w:rsidR="00EB1DAA" w:rsidRPr="00426AA5" w:rsidRDefault="00EB1DAA" w:rsidP="004D1C3D">
            <w:pPr>
              <w:widowControl/>
              <w:suppressAutoHyphens w:val="0"/>
              <w:snapToGrid/>
              <w:spacing w:line="240" w:lineRule="auto"/>
              <w:rPr>
                <w:rFonts w:ascii="DFKai-SB" w:hAnsi="DFKai-SB" w:cs="Calibri"/>
                <w:color w:val="000000"/>
                <w:kern w:val="0"/>
                <w:highlight w:val="yellow"/>
              </w:rPr>
            </w:pPr>
          </w:p>
        </w:tc>
      </w:tr>
      <w:tr w:rsidR="005659FB" w:rsidRPr="00744A8E" w14:paraId="1477F0CA" w14:textId="77777777" w:rsidTr="00A72FDD">
        <w:trPr>
          <w:trHeight w:val="780"/>
        </w:trPr>
        <w:tc>
          <w:tcPr>
            <w:tcW w:w="1514" w:type="dxa"/>
            <w:vMerge/>
            <w:tcBorders>
              <w:top w:val="single" w:sz="8" w:space="0" w:color="000000"/>
              <w:left w:val="single" w:sz="8" w:space="0" w:color="000000"/>
              <w:bottom w:val="single" w:sz="8" w:space="0" w:color="000000"/>
              <w:right w:val="single" w:sz="8" w:space="0" w:color="000000"/>
            </w:tcBorders>
            <w:vAlign w:val="center"/>
            <w:hideMark/>
          </w:tcPr>
          <w:p w14:paraId="4C319E7A" w14:textId="77777777" w:rsidR="004D1C3D" w:rsidRPr="00744A8E" w:rsidRDefault="004D1C3D" w:rsidP="004D1C3D">
            <w:pPr>
              <w:widowControl/>
              <w:suppressAutoHyphens w:val="0"/>
              <w:snapToGrid/>
              <w:spacing w:line="240" w:lineRule="auto"/>
              <w:rPr>
                <w:rFonts w:ascii="DFKai-SB" w:hAnsi="DFKai-SB" w:cs="Calibri"/>
                <w:color w:val="000000"/>
                <w:kern w:val="0"/>
              </w:rPr>
            </w:pPr>
          </w:p>
        </w:tc>
        <w:tc>
          <w:tcPr>
            <w:tcW w:w="4000" w:type="dxa"/>
            <w:tcBorders>
              <w:top w:val="nil"/>
              <w:left w:val="nil"/>
              <w:bottom w:val="single" w:sz="8" w:space="0" w:color="000000"/>
              <w:right w:val="single" w:sz="8" w:space="0" w:color="000000"/>
            </w:tcBorders>
            <w:shd w:val="clear" w:color="auto" w:fill="auto"/>
            <w:vAlign w:val="center"/>
            <w:hideMark/>
          </w:tcPr>
          <w:p w14:paraId="26999EA4" w14:textId="77777777" w:rsidR="004D1C3D" w:rsidRPr="00744A8E" w:rsidRDefault="004D1C3D" w:rsidP="004D1C3D">
            <w:pPr>
              <w:widowControl/>
              <w:suppressAutoHyphens w:val="0"/>
              <w:snapToGrid/>
              <w:spacing w:line="240" w:lineRule="auto"/>
              <w:rPr>
                <w:color w:val="000000"/>
                <w:kern w:val="0"/>
              </w:rPr>
            </w:pPr>
            <w:r w:rsidRPr="00744A8E">
              <w:rPr>
                <w:color w:val="000000"/>
                <w:kern w:val="0"/>
              </w:rPr>
              <w:t>廠商對於虛擬主機平台內之虛擬主機映像檔，應強化其儲存與使用安全並提供佐證</w:t>
            </w:r>
          </w:p>
        </w:tc>
        <w:tc>
          <w:tcPr>
            <w:tcW w:w="607" w:type="dxa"/>
            <w:tcBorders>
              <w:top w:val="nil"/>
              <w:left w:val="nil"/>
              <w:bottom w:val="single" w:sz="8" w:space="0" w:color="000000"/>
              <w:right w:val="single" w:sz="8" w:space="0" w:color="000000"/>
            </w:tcBorders>
            <w:shd w:val="clear" w:color="auto" w:fill="auto"/>
            <w:vAlign w:val="center"/>
            <w:hideMark/>
          </w:tcPr>
          <w:p w14:paraId="6E67B7C4" w14:textId="77777777" w:rsidR="004D1C3D" w:rsidRPr="00744A8E" w:rsidRDefault="004D1C3D" w:rsidP="004D1C3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607" w:type="dxa"/>
            <w:tcBorders>
              <w:top w:val="nil"/>
              <w:left w:val="nil"/>
              <w:bottom w:val="single" w:sz="8" w:space="0" w:color="000000"/>
              <w:right w:val="single" w:sz="8" w:space="0" w:color="000000"/>
            </w:tcBorders>
            <w:shd w:val="clear" w:color="auto" w:fill="auto"/>
            <w:vAlign w:val="center"/>
            <w:hideMark/>
          </w:tcPr>
          <w:p w14:paraId="1C01D144" w14:textId="77777777" w:rsidR="004D1C3D" w:rsidRPr="00744A8E" w:rsidRDefault="004D1C3D" w:rsidP="004D1C3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504" w:type="dxa"/>
            <w:tcBorders>
              <w:top w:val="nil"/>
              <w:left w:val="nil"/>
              <w:bottom w:val="single" w:sz="8" w:space="0" w:color="000000"/>
              <w:right w:val="single" w:sz="8" w:space="0" w:color="000000"/>
            </w:tcBorders>
            <w:shd w:val="clear" w:color="auto" w:fill="auto"/>
            <w:vAlign w:val="center"/>
            <w:hideMark/>
          </w:tcPr>
          <w:p w14:paraId="0CC5E94F" w14:textId="77777777" w:rsidR="004D1C3D" w:rsidRPr="00744A8E" w:rsidRDefault="004D1C3D" w:rsidP="004D1C3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7926" w:type="dxa"/>
            <w:tcBorders>
              <w:top w:val="nil"/>
              <w:left w:val="nil"/>
              <w:bottom w:val="single" w:sz="8" w:space="0" w:color="000000"/>
              <w:right w:val="single" w:sz="8" w:space="0" w:color="000000"/>
            </w:tcBorders>
            <w:shd w:val="clear" w:color="auto" w:fill="auto"/>
            <w:hideMark/>
          </w:tcPr>
          <w:p w14:paraId="68D32527" w14:textId="2620C558" w:rsidR="00CA5A16" w:rsidRDefault="00CA5A16" w:rsidP="00FD3772">
            <w:r>
              <w:t>hicloud</w:t>
            </w:r>
            <w:r>
              <w:rPr>
                <w:rFonts w:hint="eastAsia"/>
              </w:rPr>
              <w:t>通過</w:t>
            </w:r>
            <w:r>
              <w:t>ISO 27001</w:t>
            </w:r>
            <w:r>
              <w:rPr>
                <w:rFonts w:hint="eastAsia"/>
              </w:rPr>
              <w:t>、</w:t>
            </w:r>
            <w:r>
              <w:t>ISO 27017</w:t>
            </w:r>
            <w:r>
              <w:rPr>
                <w:rFonts w:hint="eastAsia"/>
              </w:rPr>
              <w:t>、</w:t>
            </w:r>
            <w:r>
              <w:t>ISO 27018</w:t>
            </w:r>
            <w:r>
              <w:rPr>
                <w:rFonts w:hint="eastAsia"/>
              </w:rPr>
              <w:t>及</w:t>
            </w:r>
            <w:r>
              <w:t>CSA STAR Level 2</w:t>
            </w:r>
            <w:r>
              <w:rPr>
                <w:rFonts w:hint="eastAsia"/>
              </w:rPr>
              <w:t>驗證，並取得相關證書，確保雲端平台架構安全。</w:t>
            </w:r>
          </w:p>
          <w:p w14:paraId="7F4D2765" w14:textId="1E8ED6CC" w:rsidR="00FD3772" w:rsidRDefault="00F36E5E" w:rsidP="00FD3772">
            <w:r>
              <w:rPr>
                <w:rFonts w:ascii="DFKai-SB" w:hAnsi="DFKai-SB" w:cs="Calibri"/>
                <w:color w:val="000000"/>
                <w:kern w:val="0"/>
              </w:rPr>
              <w:t>hicloud</w:t>
            </w:r>
            <w:r>
              <w:rPr>
                <w:rFonts w:ascii="DFKai-SB" w:hAnsi="DFKai-SB" w:cs="Calibri" w:hint="eastAsia"/>
                <w:color w:val="000000"/>
                <w:kern w:val="0"/>
              </w:rPr>
              <w:t>虛擬主機</w:t>
            </w:r>
            <w:r w:rsidR="008B5700">
              <w:rPr>
                <w:rFonts w:ascii="DFKai-SB" w:hAnsi="DFKai-SB" w:cs="Calibri" w:hint="eastAsia"/>
                <w:color w:val="000000"/>
                <w:kern w:val="0"/>
              </w:rPr>
              <w:t>平台皆存放在維運網路內</w:t>
            </w:r>
            <w:r w:rsidR="00526672">
              <w:rPr>
                <w:rFonts w:ascii="DFKai-SB" w:hAnsi="DFKai-SB" w:cs="Calibri" w:hint="eastAsia"/>
                <w:color w:val="000000"/>
                <w:kern w:val="0"/>
              </w:rPr>
              <w:t>，透過</w:t>
            </w:r>
            <w:r w:rsidR="00477759">
              <w:rPr>
                <w:rFonts w:ascii="DFKai-SB" w:hAnsi="DFKai-SB" w:cs="Calibri" w:hint="eastAsia"/>
                <w:color w:val="000000"/>
                <w:kern w:val="0"/>
              </w:rPr>
              <w:t>網路</w:t>
            </w:r>
            <w:r w:rsidR="00477759">
              <w:rPr>
                <w:rFonts w:ascii="DFKai-SB" w:hAnsi="DFKai-SB" w:cs="Calibri"/>
                <w:color w:val="000000"/>
                <w:kern w:val="0"/>
              </w:rPr>
              <w:t>VLAN</w:t>
            </w:r>
            <w:r w:rsidR="00477759">
              <w:rPr>
                <w:rFonts w:ascii="DFKai-SB" w:hAnsi="DFKai-SB" w:cs="Calibri" w:hint="eastAsia"/>
                <w:color w:val="000000"/>
                <w:kern w:val="0"/>
              </w:rPr>
              <w:t>技術</w:t>
            </w:r>
            <w:proofErr w:type="gramStart"/>
            <w:r w:rsidR="00477759">
              <w:rPr>
                <w:rFonts w:ascii="DFKai-SB" w:hAnsi="DFKai-SB" w:cs="Calibri" w:hint="eastAsia"/>
                <w:color w:val="000000"/>
                <w:kern w:val="0"/>
              </w:rPr>
              <w:t>區隔維運</w:t>
            </w:r>
            <w:proofErr w:type="gramEnd"/>
            <w:r w:rsidR="00477759">
              <w:rPr>
                <w:rFonts w:ascii="DFKai-SB" w:hAnsi="DFKai-SB" w:cs="Calibri" w:hint="eastAsia"/>
                <w:color w:val="000000"/>
                <w:kern w:val="0"/>
              </w:rPr>
              <w:t>網路及儲存區網路，</w:t>
            </w:r>
            <w:r w:rsidR="007A599E">
              <w:rPr>
                <w:rFonts w:ascii="DFKai-SB" w:hAnsi="DFKai-SB" w:cs="Calibri" w:hint="eastAsia"/>
                <w:color w:val="000000"/>
                <w:kern w:val="0"/>
              </w:rPr>
              <w:t>儲存網路為</w:t>
            </w:r>
            <w:r w:rsidR="00FD3772">
              <w:rPr>
                <w:rFonts w:ascii="DFKai-SB" w:hAnsi="DFKai-SB" w:cs="Calibri" w:hint="eastAsia"/>
                <w:color w:val="000000"/>
                <w:kern w:val="0"/>
              </w:rPr>
              <w:t>獨立</w:t>
            </w:r>
            <w:proofErr w:type="gramStart"/>
            <w:r w:rsidR="00FD3772">
              <w:rPr>
                <w:rFonts w:ascii="DFKai-SB" w:hAnsi="DFKai-SB" w:cs="Calibri" w:hint="eastAsia"/>
                <w:color w:val="000000"/>
                <w:kern w:val="0"/>
              </w:rPr>
              <w:t>隔離網段無法</w:t>
            </w:r>
            <w:proofErr w:type="gramEnd"/>
            <w:r w:rsidR="00FD3772">
              <w:rPr>
                <w:rFonts w:ascii="DFKai-SB" w:hAnsi="DFKai-SB" w:cs="Calibri" w:hint="eastAsia"/>
                <w:color w:val="000000"/>
                <w:kern w:val="0"/>
              </w:rPr>
              <w:t>直接存取。維運人員</w:t>
            </w:r>
            <w:r w:rsidR="00440302">
              <w:rPr>
                <w:rFonts w:ascii="DFKai-SB" w:hAnsi="DFKai-SB" w:cs="Calibri" w:hint="eastAsia"/>
                <w:color w:val="000000"/>
                <w:kern w:val="0"/>
              </w:rPr>
              <w:t>操作</w:t>
            </w:r>
            <w:r w:rsidR="00FD3772">
              <w:rPr>
                <w:rFonts w:hint="eastAsia"/>
              </w:rPr>
              <w:t>維運終端皆要求安裝</w:t>
            </w:r>
            <w:r w:rsidR="00FD3772">
              <w:t>Trend Micro Apex One Security Agent</w:t>
            </w:r>
            <w:r w:rsidR="00FD3772">
              <w:rPr>
                <w:rFonts w:hint="eastAsia"/>
              </w:rPr>
              <w:t>、</w:t>
            </w:r>
            <w:proofErr w:type="spellStart"/>
            <w:r w:rsidR="00FD3772">
              <w:t>iServer</w:t>
            </w:r>
            <w:proofErr w:type="spellEnd"/>
            <w:r w:rsidR="00FD3772">
              <w:t xml:space="preserve"> Agent</w:t>
            </w:r>
            <w:r w:rsidR="00FD3772">
              <w:rPr>
                <w:rFonts w:hint="eastAsia"/>
              </w:rPr>
              <w:t>及</w:t>
            </w:r>
            <w:r w:rsidR="00FD3772">
              <w:t>Syslog</w:t>
            </w:r>
            <w:proofErr w:type="gramStart"/>
            <w:r w:rsidR="00FD3772">
              <w:rPr>
                <w:rFonts w:hint="eastAsia"/>
              </w:rPr>
              <w:t>轉拋工具</w:t>
            </w:r>
            <w:proofErr w:type="gramEnd"/>
            <w:r w:rsidR="00FD3772">
              <w:rPr>
                <w:rFonts w:hint="eastAsia"/>
              </w:rPr>
              <w:t>，以確保維運</w:t>
            </w:r>
            <w:proofErr w:type="gramStart"/>
            <w:r w:rsidR="00FD3772">
              <w:rPr>
                <w:rFonts w:hint="eastAsia"/>
              </w:rPr>
              <w:t>終端資安</w:t>
            </w:r>
            <w:proofErr w:type="gramEnd"/>
            <w:r w:rsidR="00FD3772">
              <w:rPr>
                <w:rFonts w:hint="eastAsia"/>
              </w:rPr>
              <w:t>，定期監控防毒碼更新、系統</w:t>
            </w:r>
            <w:r w:rsidR="00FD3772">
              <w:t>Patch</w:t>
            </w:r>
            <w:r w:rsidR="00FD3772">
              <w:rPr>
                <w:rFonts w:hint="eastAsia"/>
              </w:rPr>
              <w:t>更新、操作行為監控及</w:t>
            </w:r>
            <w:proofErr w:type="gramStart"/>
            <w:r w:rsidR="00FD3772">
              <w:rPr>
                <w:rFonts w:hint="eastAsia"/>
              </w:rPr>
              <w:t>日誌轉拋</w:t>
            </w:r>
            <w:proofErr w:type="gramEnd"/>
            <w:r w:rsidR="00FD3772">
              <w:t>SOC</w:t>
            </w:r>
            <w:r w:rsidR="00FD3772">
              <w:rPr>
                <w:rFonts w:hint="eastAsia"/>
              </w:rPr>
              <w:t>統一監控。</w:t>
            </w:r>
          </w:p>
          <w:p w14:paraId="4DED50D1" w14:textId="77777777" w:rsidR="00FD3772" w:rsidRDefault="00FD3772" w:rsidP="00FD3772">
            <w:r>
              <w:t xml:space="preserve">1. </w:t>
            </w:r>
            <w:r>
              <w:rPr>
                <w:rFonts w:hint="eastAsia"/>
              </w:rPr>
              <w:t>維運終端安裝防毒軟體</w:t>
            </w:r>
          </w:p>
          <w:p w14:paraId="1B43A828" w14:textId="1011C6EA" w:rsidR="00FD3772" w:rsidRDefault="00FD3772" w:rsidP="00FD3772">
            <w:r>
              <w:rPr>
                <w:noProof/>
              </w:rPr>
              <w:drawing>
                <wp:anchor distT="0" distB="0" distL="114300" distR="114300" simplePos="0" relativeHeight="251658251" behindDoc="0" locked="0" layoutInCell="1" allowOverlap="1" wp14:anchorId="4E092519" wp14:editId="75F17988">
                  <wp:simplePos x="0" y="0"/>
                  <wp:positionH relativeFrom="column">
                    <wp:posOffset>-9860</wp:posOffset>
                  </wp:positionH>
                  <wp:positionV relativeFrom="paragraph">
                    <wp:posOffset>216</wp:posOffset>
                  </wp:positionV>
                  <wp:extent cx="2794958" cy="2500183"/>
                  <wp:effectExtent l="0" t="0" r="5715" b="0"/>
                  <wp:wrapTopAndBottom/>
                  <wp:docPr id="679914295"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794958" cy="2500183"/>
                          </a:xfrm>
                          <a:prstGeom prst="rect">
                            <a:avLst/>
                          </a:prstGeom>
                          <a:noFill/>
                          <a:ln>
                            <a:noFill/>
                          </a:ln>
                        </pic:spPr>
                      </pic:pic>
                    </a:graphicData>
                  </a:graphic>
                </wp:anchor>
              </w:drawing>
            </w:r>
          </w:p>
          <w:p w14:paraId="0D96B4C4" w14:textId="77777777" w:rsidR="00FD3772" w:rsidRDefault="00FD3772" w:rsidP="00FD3772">
            <w:r>
              <w:t xml:space="preserve">2. </w:t>
            </w:r>
            <w:r>
              <w:rPr>
                <w:rFonts w:hint="eastAsia"/>
              </w:rPr>
              <w:t>維運終端安裝中華自主</w:t>
            </w:r>
            <w:proofErr w:type="gramStart"/>
            <w:r>
              <w:rPr>
                <w:rFonts w:hint="eastAsia"/>
              </w:rPr>
              <w:t>研發資安管理</w:t>
            </w:r>
            <w:proofErr w:type="gramEnd"/>
            <w:r>
              <w:rPr>
                <w:rFonts w:hint="eastAsia"/>
              </w:rPr>
              <w:t>系統</w:t>
            </w:r>
          </w:p>
          <w:p w14:paraId="69A17973" w14:textId="07206800" w:rsidR="00FD3772" w:rsidRDefault="00FD3772" w:rsidP="00FD3772">
            <w:r>
              <w:rPr>
                <w:noProof/>
              </w:rPr>
              <w:drawing>
                <wp:anchor distT="0" distB="0" distL="114300" distR="114300" simplePos="0" relativeHeight="251658250" behindDoc="0" locked="0" layoutInCell="1" allowOverlap="1" wp14:anchorId="0A099498" wp14:editId="70FD4CAB">
                  <wp:simplePos x="0" y="0"/>
                  <wp:positionH relativeFrom="column">
                    <wp:posOffset>-9860</wp:posOffset>
                  </wp:positionH>
                  <wp:positionV relativeFrom="paragraph">
                    <wp:posOffset>195832</wp:posOffset>
                  </wp:positionV>
                  <wp:extent cx="4218317" cy="2031583"/>
                  <wp:effectExtent l="0" t="0" r="0" b="6985"/>
                  <wp:wrapTopAndBottom/>
                  <wp:docPr id="2108167998"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218317" cy="2031583"/>
                          </a:xfrm>
                          <a:prstGeom prst="rect">
                            <a:avLst/>
                          </a:prstGeom>
                          <a:noFill/>
                          <a:ln>
                            <a:noFill/>
                          </a:ln>
                        </pic:spPr>
                      </pic:pic>
                    </a:graphicData>
                  </a:graphic>
                </wp:anchor>
              </w:drawing>
            </w:r>
          </w:p>
          <w:p w14:paraId="5C387F72" w14:textId="455D609F" w:rsidR="00FD3772" w:rsidRDefault="00D45D1A" w:rsidP="00FD3772">
            <w:pPr>
              <w:pStyle w:val="ListParagraph"/>
              <w:numPr>
                <w:ilvl w:val="0"/>
                <w:numId w:val="22"/>
              </w:numPr>
              <w:suppressAutoHyphens w:val="0"/>
              <w:snapToGrid/>
              <w:spacing w:after="160" w:line="278" w:lineRule="auto"/>
              <w:contextualSpacing/>
            </w:pPr>
            <w:r w:rsidRPr="003A6438">
              <w:rPr>
                <w:noProof/>
              </w:rPr>
              <w:drawing>
                <wp:anchor distT="0" distB="0" distL="114300" distR="114300" simplePos="0" relativeHeight="251658252" behindDoc="0" locked="0" layoutInCell="1" allowOverlap="1" wp14:anchorId="1E2BDF18" wp14:editId="347E2414">
                  <wp:simplePos x="0" y="0"/>
                  <wp:positionH relativeFrom="column">
                    <wp:posOffset>-16510</wp:posOffset>
                  </wp:positionH>
                  <wp:positionV relativeFrom="paragraph">
                    <wp:posOffset>242678</wp:posOffset>
                  </wp:positionV>
                  <wp:extent cx="6645910" cy="763270"/>
                  <wp:effectExtent l="0" t="0" r="2540" b="0"/>
                  <wp:wrapTopAndBottom/>
                  <wp:docPr id="172209572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2095721" name=""/>
                          <pic:cNvPicPr/>
                        </pic:nvPicPr>
                        <pic:blipFill>
                          <a:blip r:embed="rId45">
                            <a:extLst>
                              <a:ext uri="{28A0092B-C50C-407E-A947-70E740481C1C}">
                                <a14:useLocalDpi xmlns:a14="http://schemas.microsoft.com/office/drawing/2010/main" val="0"/>
                              </a:ext>
                            </a:extLst>
                          </a:blip>
                          <a:stretch>
                            <a:fillRect/>
                          </a:stretch>
                        </pic:blipFill>
                        <pic:spPr>
                          <a:xfrm>
                            <a:off x="0" y="0"/>
                            <a:ext cx="6645910" cy="763270"/>
                          </a:xfrm>
                          <a:prstGeom prst="rect">
                            <a:avLst/>
                          </a:prstGeom>
                        </pic:spPr>
                      </pic:pic>
                    </a:graphicData>
                  </a:graphic>
                </wp:anchor>
              </w:drawing>
            </w:r>
            <w:r w:rsidR="00FD3772">
              <w:rPr>
                <w:rFonts w:hint="eastAsia"/>
              </w:rPr>
              <w:t>維運終端</w:t>
            </w:r>
            <w:proofErr w:type="gramStart"/>
            <w:r w:rsidR="00FD3772">
              <w:rPr>
                <w:rFonts w:hint="eastAsia"/>
              </w:rPr>
              <w:t>日誌轉拋</w:t>
            </w:r>
            <w:proofErr w:type="gramEnd"/>
            <w:r w:rsidR="00FD3772">
              <w:t>SOC</w:t>
            </w:r>
            <w:r w:rsidR="00FD3772">
              <w:rPr>
                <w:rFonts w:hint="eastAsia"/>
              </w:rPr>
              <w:t>監控服務</w:t>
            </w:r>
          </w:p>
          <w:p w14:paraId="7E7E14A6" w14:textId="49907175" w:rsidR="00FD3772" w:rsidRDefault="00FD3772" w:rsidP="00FD3772"/>
          <w:p w14:paraId="45EB1526" w14:textId="77777777" w:rsidR="00FD3772" w:rsidRPr="00DB7F5C" w:rsidRDefault="00FD3772" w:rsidP="00FD3772"/>
          <w:p w14:paraId="1F9439BE" w14:textId="66971B8F" w:rsidR="004D1C3D" w:rsidRPr="00744A8E" w:rsidRDefault="004D1C3D" w:rsidP="00BD3269">
            <w:pPr>
              <w:widowControl/>
              <w:suppressAutoHyphens w:val="0"/>
              <w:snapToGrid/>
              <w:spacing w:line="240" w:lineRule="auto"/>
              <w:jc w:val="both"/>
              <w:rPr>
                <w:rFonts w:ascii="DFKai-SB" w:hAnsi="DFKai-SB" w:cs="Calibri"/>
                <w:color w:val="000000"/>
                <w:kern w:val="0"/>
              </w:rPr>
            </w:pPr>
          </w:p>
        </w:tc>
      </w:tr>
      <w:tr w:rsidR="005659FB" w:rsidRPr="00744A8E" w14:paraId="16D9F939" w14:textId="77777777" w:rsidTr="00A72FDD">
        <w:trPr>
          <w:trHeight w:val="795"/>
        </w:trPr>
        <w:tc>
          <w:tcPr>
            <w:tcW w:w="1514" w:type="dxa"/>
            <w:vMerge/>
            <w:tcBorders>
              <w:top w:val="single" w:sz="8" w:space="0" w:color="000000"/>
              <w:left w:val="single" w:sz="8" w:space="0" w:color="000000"/>
              <w:bottom w:val="single" w:sz="8" w:space="0" w:color="000000"/>
              <w:right w:val="single" w:sz="8" w:space="0" w:color="000000"/>
            </w:tcBorders>
            <w:vAlign w:val="center"/>
            <w:hideMark/>
          </w:tcPr>
          <w:p w14:paraId="585D22CA" w14:textId="77777777" w:rsidR="004D1C3D" w:rsidRPr="00744A8E" w:rsidRDefault="004D1C3D" w:rsidP="004D1C3D">
            <w:pPr>
              <w:widowControl/>
              <w:suppressAutoHyphens w:val="0"/>
              <w:snapToGrid/>
              <w:spacing w:line="240" w:lineRule="auto"/>
              <w:rPr>
                <w:rFonts w:ascii="DFKai-SB" w:hAnsi="DFKai-SB" w:cs="Calibri"/>
                <w:color w:val="000000"/>
                <w:kern w:val="0"/>
              </w:rPr>
            </w:pPr>
          </w:p>
        </w:tc>
        <w:tc>
          <w:tcPr>
            <w:tcW w:w="4000" w:type="dxa"/>
            <w:tcBorders>
              <w:top w:val="nil"/>
              <w:left w:val="nil"/>
              <w:bottom w:val="single" w:sz="8" w:space="0" w:color="000000"/>
              <w:right w:val="single" w:sz="8" w:space="0" w:color="000000"/>
            </w:tcBorders>
            <w:shd w:val="clear" w:color="auto" w:fill="auto"/>
            <w:vAlign w:val="center"/>
            <w:hideMark/>
          </w:tcPr>
          <w:p w14:paraId="080C7C13" w14:textId="77777777" w:rsidR="004D1C3D" w:rsidRPr="00744A8E" w:rsidRDefault="004D1C3D" w:rsidP="004D1C3D">
            <w:pPr>
              <w:widowControl/>
              <w:suppressAutoHyphens w:val="0"/>
              <w:snapToGrid/>
              <w:spacing w:line="240" w:lineRule="auto"/>
              <w:rPr>
                <w:color w:val="000000"/>
                <w:kern w:val="0"/>
              </w:rPr>
            </w:pPr>
            <w:r w:rsidRPr="00744A8E">
              <w:rPr>
                <w:color w:val="000000"/>
                <w:kern w:val="0"/>
              </w:rPr>
              <w:t>雲端應用系統平台內如存有機密或個人資料應依相關法令強化資料安全防護措施</w:t>
            </w:r>
          </w:p>
        </w:tc>
        <w:tc>
          <w:tcPr>
            <w:tcW w:w="607" w:type="dxa"/>
            <w:tcBorders>
              <w:top w:val="nil"/>
              <w:left w:val="nil"/>
              <w:bottom w:val="single" w:sz="8" w:space="0" w:color="000000"/>
              <w:right w:val="single" w:sz="8" w:space="0" w:color="000000"/>
            </w:tcBorders>
            <w:shd w:val="clear" w:color="auto" w:fill="auto"/>
            <w:vAlign w:val="center"/>
            <w:hideMark/>
          </w:tcPr>
          <w:p w14:paraId="62008C76" w14:textId="77777777" w:rsidR="004D1C3D" w:rsidRPr="00744A8E" w:rsidRDefault="004D1C3D" w:rsidP="004D1C3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607" w:type="dxa"/>
            <w:tcBorders>
              <w:top w:val="nil"/>
              <w:left w:val="nil"/>
              <w:bottom w:val="single" w:sz="8" w:space="0" w:color="000000"/>
              <w:right w:val="single" w:sz="8" w:space="0" w:color="000000"/>
            </w:tcBorders>
            <w:shd w:val="clear" w:color="auto" w:fill="auto"/>
            <w:vAlign w:val="center"/>
            <w:hideMark/>
          </w:tcPr>
          <w:p w14:paraId="4A198779" w14:textId="77777777" w:rsidR="004D1C3D" w:rsidRPr="00744A8E" w:rsidRDefault="004D1C3D" w:rsidP="004D1C3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504" w:type="dxa"/>
            <w:tcBorders>
              <w:top w:val="nil"/>
              <w:left w:val="nil"/>
              <w:bottom w:val="single" w:sz="8" w:space="0" w:color="000000"/>
              <w:right w:val="single" w:sz="8" w:space="0" w:color="000000"/>
            </w:tcBorders>
            <w:shd w:val="clear" w:color="auto" w:fill="auto"/>
            <w:vAlign w:val="center"/>
            <w:hideMark/>
          </w:tcPr>
          <w:p w14:paraId="506F096B" w14:textId="77777777" w:rsidR="004D1C3D" w:rsidRPr="00744A8E" w:rsidRDefault="004D1C3D" w:rsidP="004D1C3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7926" w:type="dxa"/>
            <w:tcBorders>
              <w:top w:val="nil"/>
              <w:left w:val="nil"/>
              <w:bottom w:val="single" w:sz="8" w:space="0" w:color="000000"/>
              <w:right w:val="single" w:sz="8" w:space="0" w:color="000000"/>
            </w:tcBorders>
            <w:shd w:val="clear" w:color="auto" w:fill="auto"/>
          </w:tcPr>
          <w:p w14:paraId="777C07A0" w14:textId="63299235" w:rsidR="00515C36" w:rsidRDefault="00515C36" w:rsidP="00515C36">
            <w:r w:rsidRPr="00AA7329">
              <w:t>客戶資料運用方式</w:t>
            </w:r>
            <w:r w:rsidRPr="00AA7329">
              <w:t>/</w:t>
            </w:r>
            <w:r w:rsidRPr="00AA7329">
              <w:t>衍生資料</w:t>
            </w:r>
            <w:r w:rsidRPr="00AA7329">
              <w:t>/</w:t>
            </w:r>
            <w:r w:rsidRPr="00AA7329">
              <w:t>衍生資料使用範圍</w:t>
            </w:r>
            <w:r w:rsidRPr="00AA7329">
              <w:t>/</w:t>
            </w:r>
            <w:r w:rsidRPr="00AA7329">
              <w:t>衍生資料存取權限，依中華電信股份有限公司個人資料保護暨蒐集告知條款辦理，本公司依「個人資料保護法」相關規定，蒐集、處理及利用您於本網站登錄、留存之個人資料，並妥善加以保管。非經客戶的同意或依法令之規定，本公司絕不對外揭露。</w:t>
            </w:r>
          </w:p>
          <w:p w14:paraId="4EC92D41" w14:textId="35139EFE" w:rsidR="004D1C3D" w:rsidRPr="00744A8E" w:rsidRDefault="00515C36" w:rsidP="00BD3269">
            <w:pPr>
              <w:widowControl/>
              <w:suppressAutoHyphens w:val="0"/>
              <w:snapToGrid/>
              <w:spacing w:line="240" w:lineRule="auto"/>
              <w:jc w:val="both"/>
              <w:rPr>
                <w:rFonts w:ascii="DFKai-SB" w:hAnsi="DFKai-SB" w:cs="Calibri"/>
                <w:color w:val="000000"/>
                <w:kern w:val="0"/>
              </w:rPr>
            </w:pPr>
            <w:r>
              <w:rPr>
                <w:noProof/>
              </w:rPr>
              <w:drawing>
                <wp:anchor distT="0" distB="0" distL="114300" distR="114300" simplePos="0" relativeHeight="251658249" behindDoc="0" locked="0" layoutInCell="1" allowOverlap="1" wp14:anchorId="6C3D7D88" wp14:editId="0FC8580E">
                  <wp:simplePos x="0" y="0"/>
                  <wp:positionH relativeFrom="column">
                    <wp:posOffset>92602</wp:posOffset>
                  </wp:positionH>
                  <wp:positionV relativeFrom="paragraph">
                    <wp:posOffset>47194</wp:posOffset>
                  </wp:positionV>
                  <wp:extent cx="4377055" cy="5083810"/>
                  <wp:effectExtent l="0" t="0" r="4445" b="2540"/>
                  <wp:wrapTopAndBottom/>
                  <wp:docPr id="177" name="圖片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7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377055" cy="508381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A72FDD" w:rsidRPr="00744A8E" w14:paraId="172EBAED" w14:textId="77777777" w:rsidTr="00A72FDD">
        <w:trPr>
          <w:trHeight w:val="405"/>
        </w:trPr>
        <w:tc>
          <w:tcPr>
            <w:tcW w:w="1514"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433AB4AE" w14:textId="77777777" w:rsidR="00A72FDD" w:rsidRPr="00744A8E" w:rsidRDefault="00A72FDD" w:rsidP="00A72FDD">
            <w:pPr>
              <w:widowControl/>
              <w:suppressAutoHyphens w:val="0"/>
              <w:snapToGrid/>
              <w:spacing w:line="240" w:lineRule="auto"/>
              <w:jc w:val="center"/>
              <w:rPr>
                <w:rFonts w:ascii="DFKai-SB" w:hAnsi="DFKai-SB" w:cs="Calibri"/>
                <w:color w:val="000000"/>
                <w:kern w:val="0"/>
              </w:rPr>
            </w:pPr>
            <w:proofErr w:type="gramStart"/>
            <w:r w:rsidRPr="00744A8E">
              <w:rPr>
                <w:rFonts w:ascii="DFKai-SB" w:hAnsi="DFKai-SB" w:cs="Calibri" w:hint="eastAsia"/>
                <w:color w:val="000000"/>
                <w:kern w:val="0"/>
              </w:rPr>
              <w:t>資安防護</w:t>
            </w:r>
            <w:proofErr w:type="gramEnd"/>
            <w:r w:rsidRPr="00744A8E">
              <w:rPr>
                <w:rFonts w:ascii="DFKai-SB" w:hAnsi="DFKai-SB" w:cs="Calibri" w:hint="eastAsia"/>
                <w:color w:val="000000"/>
                <w:kern w:val="0"/>
              </w:rPr>
              <w:t>建置持續監控</w:t>
            </w:r>
          </w:p>
        </w:tc>
        <w:tc>
          <w:tcPr>
            <w:tcW w:w="4000" w:type="dxa"/>
            <w:tcBorders>
              <w:top w:val="nil"/>
              <w:left w:val="nil"/>
              <w:bottom w:val="single" w:sz="8" w:space="0" w:color="000000"/>
              <w:right w:val="single" w:sz="8" w:space="0" w:color="000000"/>
            </w:tcBorders>
            <w:shd w:val="clear" w:color="auto" w:fill="auto"/>
            <w:vAlign w:val="center"/>
            <w:hideMark/>
          </w:tcPr>
          <w:p w14:paraId="3E326129" w14:textId="77777777" w:rsidR="00A72FDD" w:rsidRPr="00744A8E" w:rsidRDefault="00A72FDD" w:rsidP="00A72FDD">
            <w:pPr>
              <w:widowControl/>
              <w:suppressAutoHyphens w:val="0"/>
              <w:snapToGrid/>
              <w:spacing w:line="240" w:lineRule="auto"/>
              <w:rPr>
                <w:color w:val="000000"/>
                <w:kern w:val="0"/>
              </w:rPr>
            </w:pPr>
            <w:proofErr w:type="gramStart"/>
            <w:r w:rsidRPr="00744A8E">
              <w:rPr>
                <w:color w:val="000000"/>
                <w:kern w:val="0"/>
              </w:rPr>
              <w:t>資安監控</w:t>
            </w:r>
            <w:proofErr w:type="gramEnd"/>
            <w:r w:rsidRPr="00744A8E">
              <w:rPr>
                <w:color w:val="000000"/>
                <w:kern w:val="0"/>
              </w:rPr>
              <w:t>(SOC)</w:t>
            </w:r>
            <w:r w:rsidRPr="00744A8E">
              <w:rPr>
                <w:color w:val="000000"/>
                <w:kern w:val="0"/>
              </w:rPr>
              <w:t>機制，廠商須提供</w:t>
            </w:r>
            <w:r w:rsidRPr="00744A8E">
              <w:rPr>
                <w:color w:val="000000"/>
                <w:kern w:val="0"/>
              </w:rPr>
              <w:t xml:space="preserve"> 7x24 </w:t>
            </w:r>
            <w:r w:rsidRPr="00744A8E">
              <w:rPr>
                <w:color w:val="000000"/>
                <w:kern w:val="0"/>
              </w:rPr>
              <w:t>小時全天候監控</w:t>
            </w:r>
          </w:p>
        </w:tc>
        <w:tc>
          <w:tcPr>
            <w:tcW w:w="607" w:type="dxa"/>
            <w:tcBorders>
              <w:top w:val="nil"/>
              <w:left w:val="nil"/>
              <w:bottom w:val="single" w:sz="8" w:space="0" w:color="000000"/>
              <w:right w:val="single" w:sz="8" w:space="0" w:color="000000"/>
            </w:tcBorders>
            <w:shd w:val="clear" w:color="auto" w:fill="auto"/>
            <w:vAlign w:val="center"/>
            <w:hideMark/>
          </w:tcPr>
          <w:p w14:paraId="2DC63597" w14:textId="77777777" w:rsidR="00A72FDD" w:rsidRPr="00744A8E" w:rsidRDefault="00A72FDD" w:rsidP="00A72FD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607" w:type="dxa"/>
            <w:tcBorders>
              <w:top w:val="nil"/>
              <w:left w:val="nil"/>
              <w:bottom w:val="single" w:sz="8" w:space="0" w:color="000000"/>
              <w:right w:val="single" w:sz="8" w:space="0" w:color="000000"/>
            </w:tcBorders>
            <w:shd w:val="clear" w:color="auto" w:fill="auto"/>
            <w:vAlign w:val="center"/>
            <w:hideMark/>
          </w:tcPr>
          <w:p w14:paraId="2802B793" w14:textId="77777777" w:rsidR="00A72FDD" w:rsidRPr="00744A8E" w:rsidRDefault="00A72FDD" w:rsidP="00A72FD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504" w:type="dxa"/>
            <w:tcBorders>
              <w:top w:val="nil"/>
              <w:left w:val="nil"/>
              <w:bottom w:val="single" w:sz="8" w:space="0" w:color="000000"/>
              <w:right w:val="single" w:sz="8" w:space="0" w:color="000000"/>
            </w:tcBorders>
            <w:shd w:val="clear" w:color="auto" w:fill="auto"/>
            <w:vAlign w:val="center"/>
            <w:hideMark/>
          </w:tcPr>
          <w:p w14:paraId="0B495474" w14:textId="77777777" w:rsidR="00A72FDD" w:rsidRPr="00744A8E" w:rsidRDefault="00A72FDD" w:rsidP="00A72FD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7926" w:type="dxa"/>
            <w:tcBorders>
              <w:top w:val="nil"/>
              <w:left w:val="nil"/>
              <w:bottom w:val="single" w:sz="8" w:space="0" w:color="000000"/>
              <w:right w:val="single" w:sz="8" w:space="0" w:color="000000"/>
            </w:tcBorders>
            <w:shd w:val="clear" w:color="auto" w:fill="auto"/>
            <w:vAlign w:val="center"/>
            <w:hideMark/>
          </w:tcPr>
          <w:p w14:paraId="173995A6" w14:textId="5D8BE8F1" w:rsidR="00A72FDD" w:rsidRPr="00A05EE5" w:rsidRDefault="00A72FDD" w:rsidP="00A72FDD">
            <w:pPr>
              <w:widowControl/>
              <w:suppressAutoHyphens w:val="0"/>
              <w:snapToGrid/>
              <w:spacing w:line="240" w:lineRule="auto"/>
              <w:rPr>
                <w:rFonts w:ascii="DFKai-SB" w:hAnsi="DFKai-SB" w:cs="Calibri"/>
                <w:kern w:val="0"/>
              </w:rPr>
            </w:pPr>
            <w:r w:rsidRPr="00A05EE5">
              <w:rPr>
                <w:rFonts w:ascii="DFKai-SB" w:hAnsi="DFKai-SB" w:cs="Calibri" w:hint="eastAsia"/>
                <w:kern w:val="0"/>
              </w:rPr>
              <w:t>可整合</w:t>
            </w:r>
            <w:proofErr w:type="gramStart"/>
            <w:r w:rsidRPr="00A05EE5">
              <w:rPr>
                <w:rFonts w:ascii="DFKai-SB" w:hAnsi="DFKai-SB" w:cs="Calibri" w:hint="eastAsia"/>
                <w:kern w:val="0"/>
              </w:rPr>
              <w:t>中華資安服務</w:t>
            </w:r>
            <w:proofErr w:type="gramEnd"/>
            <w:r w:rsidRPr="00A05EE5">
              <w:rPr>
                <w:rFonts w:ascii="DFKai-SB" w:hAnsi="DFKai-SB" w:cs="Calibri" w:hint="eastAsia"/>
                <w:kern w:val="0"/>
              </w:rPr>
              <w:t>提供服務</w:t>
            </w:r>
          </w:p>
        </w:tc>
      </w:tr>
      <w:tr w:rsidR="00A72FDD" w:rsidRPr="00744A8E" w14:paraId="2834F4E1" w14:textId="77777777" w:rsidTr="00A72FDD">
        <w:trPr>
          <w:trHeight w:val="405"/>
        </w:trPr>
        <w:tc>
          <w:tcPr>
            <w:tcW w:w="1514" w:type="dxa"/>
            <w:vMerge/>
            <w:tcBorders>
              <w:top w:val="single" w:sz="8" w:space="0" w:color="000000"/>
              <w:left w:val="single" w:sz="8" w:space="0" w:color="000000"/>
              <w:bottom w:val="single" w:sz="8" w:space="0" w:color="000000"/>
              <w:right w:val="single" w:sz="8" w:space="0" w:color="000000"/>
            </w:tcBorders>
            <w:vAlign w:val="center"/>
            <w:hideMark/>
          </w:tcPr>
          <w:p w14:paraId="76C5E3B8" w14:textId="77777777" w:rsidR="00A72FDD" w:rsidRPr="00744A8E" w:rsidRDefault="00A72FDD" w:rsidP="00A72FDD">
            <w:pPr>
              <w:widowControl/>
              <w:suppressAutoHyphens w:val="0"/>
              <w:snapToGrid/>
              <w:spacing w:line="240" w:lineRule="auto"/>
              <w:rPr>
                <w:rFonts w:ascii="DFKai-SB" w:hAnsi="DFKai-SB" w:cs="Calibri"/>
                <w:color w:val="000000"/>
                <w:kern w:val="0"/>
              </w:rPr>
            </w:pPr>
          </w:p>
        </w:tc>
        <w:tc>
          <w:tcPr>
            <w:tcW w:w="4000" w:type="dxa"/>
            <w:tcBorders>
              <w:top w:val="nil"/>
              <w:left w:val="nil"/>
              <w:bottom w:val="single" w:sz="8" w:space="0" w:color="000000"/>
              <w:right w:val="single" w:sz="8" w:space="0" w:color="000000"/>
            </w:tcBorders>
            <w:shd w:val="clear" w:color="auto" w:fill="auto"/>
            <w:vAlign w:val="center"/>
            <w:hideMark/>
          </w:tcPr>
          <w:p w14:paraId="20BE10F1" w14:textId="77777777" w:rsidR="00A72FDD" w:rsidRPr="00744A8E" w:rsidRDefault="00A72FDD" w:rsidP="00A72FDD">
            <w:pPr>
              <w:widowControl/>
              <w:suppressAutoHyphens w:val="0"/>
              <w:snapToGrid/>
              <w:spacing w:line="240" w:lineRule="auto"/>
              <w:rPr>
                <w:color w:val="000000"/>
                <w:kern w:val="0"/>
              </w:rPr>
            </w:pPr>
            <w:r w:rsidRPr="00744A8E">
              <w:rPr>
                <w:color w:val="000000"/>
                <w:kern w:val="0"/>
              </w:rPr>
              <w:t>須</w:t>
            </w:r>
            <w:proofErr w:type="gramStart"/>
            <w:r w:rsidRPr="00744A8E">
              <w:rPr>
                <w:color w:val="000000"/>
                <w:kern w:val="0"/>
              </w:rPr>
              <w:t>提供資安事件</w:t>
            </w:r>
            <w:proofErr w:type="gramEnd"/>
            <w:r w:rsidRPr="00744A8E">
              <w:rPr>
                <w:color w:val="000000"/>
                <w:kern w:val="0"/>
              </w:rPr>
              <w:t>應變服務</w:t>
            </w:r>
            <w:r w:rsidRPr="00744A8E">
              <w:rPr>
                <w:color w:val="000000"/>
                <w:kern w:val="0"/>
              </w:rPr>
              <w:t>(Emergency Response Service)</w:t>
            </w:r>
          </w:p>
        </w:tc>
        <w:tc>
          <w:tcPr>
            <w:tcW w:w="607" w:type="dxa"/>
            <w:tcBorders>
              <w:top w:val="nil"/>
              <w:left w:val="nil"/>
              <w:bottom w:val="single" w:sz="8" w:space="0" w:color="000000"/>
              <w:right w:val="single" w:sz="8" w:space="0" w:color="000000"/>
            </w:tcBorders>
            <w:shd w:val="clear" w:color="auto" w:fill="auto"/>
            <w:vAlign w:val="center"/>
            <w:hideMark/>
          </w:tcPr>
          <w:p w14:paraId="369CB436" w14:textId="77777777" w:rsidR="00A72FDD" w:rsidRPr="00744A8E" w:rsidRDefault="00A72FDD" w:rsidP="00A72FD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607" w:type="dxa"/>
            <w:tcBorders>
              <w:top w:val="nil"/>
              <w:left w:val="nil"/>
              <w:bottom w:val="single" w:sz="8" w:space="0" w:color="000000"/>
              <w:right w:val="single" w:sz="8" w:space="0" w:color="000000"/>
            </w:tcBorders>
            <w:shd w:val="clear" w:color="auto" w:fill="auto"/>
            <w:vAlign w:val="center"/>
            <w:hideMark/>
          </w:tcPr>
          <w:p w14:paraId="34BA3A1C" w14:textId="77777777" w:rsidR="00A72FDD" w:rsidRPr="00744A8E" w:rsidRDefault="00A72FDD" w:rsidP="00A72FD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504" w:type="dxa"/>
            <w:tcBorders>
              <w:top w:val="nil"/>
              <w:left w:val="nil"/>
              <w:bottom w:val="single" w:sz="8" w:space="0" w:color="000000"/>
              <w:right w:val="single" w:sz="8" w:space="0" w:color="000000"/>
            </w:tcBorders>
            <w:shd w:val="clear" w:color="auto" w:fill="auto"/>
            <w:vAlign w:val="center"/>
            <w:hideMark/>
          </w:tcPr>
          <w:p w14:paraId="67540A61" w14:textId="77777777" w:rsidR="00A72FDD" w:rsidRPr="00744A8E" w:rsidRDefault="00A72FDD" w:rsidP="00A72FD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7926" w:type="dxa"/>
            <w:tcBorders>
              <w:top w:val="nil"/>
              <w:left w:val="nil"/>
              <w:bottom w:val="single" w:sz="8" w:space="0" w:color="000000"/>
              <w:right w:val="single" w:sz="8" w:space="0" w:color="000000"/>
            </w:tcBorders>
            <w:shd w:val="clear" w:color="000000" w:fill="FFFFFF"/>
            <w:vAlign w:val="center"/>
            <w:hideMark/>
          </w:tcPr>
          <w:p w14:paraId="1E1F0CA6" w14:textId="1EDB39F2" w:rsidR="00A72FDD" w:rsidRPr="00A05EE5" w:rsidRDefault="00A72FDD" w:rsidP="00A72FDD">
            <w:pPr>
              <w:widowControl/>
              <w:suppressAutoHyphens w:val="0"/>
              <w:snapToGrid/>
              <w:spacing w:line="240" w:lineRule="auto"/>
              <w:rPr>
                <w:rFonts w:ascii="DFKai-SB" w:hAnsi="DFKai-SB" w:cs="Calibri"/>
                <w:kern w:val="0"/>
              </w:rPr>
            </w:pPr>
            <w:r w:rsidRPr="00A05EE5">
              <w:rPr>
                <w:rFonts w:ascii="DFKai-SB" w:hAnsi="DFKai-SB" w:cs="Calibri" w:hint="eastAsia"/>
                <w:kern w:val="0"/>
              </w:rPr>
              <w:t>可整合</w:t>
            </w:r>
            <w:proofErr w:type="gramStart"/>
            <w:r w:rsidRPr="00A05EE5">
              <w:rPr>
                <w:rFonts w:ascii="DFKai-SB" w:hAnsi="DFKai-SB" w:cs="Calibri" w:hint="eastAsia"/>
                <w:kern w:val="0"/>
              </w:rPr>
              <w:t>中華資安服務</w:t>
            </w:r>
            <w:proofErr w:type="gramEnd"/>
            <w:r w:rsidRPr="00A05EE5">
              <w:rPr>
                <w:rFonts w:ascii="DFKai-SB" w:hAnsi="DFKai-SB" w:cs="Calibri" w:hint="eastAsia"/>
                <w:kern w:val="0"/>
              </w:rPr>
              <w:t>提供服務</w:t>
            </w:r>
          </w:p>
        </w:tc>
      </w:tr>
      <w:tr w:rsidR="00A72FDD" w:rsidRPr="00744A8E" w14:paraId="58707FA8" w14:textId="77777777">
        <w:trPr>
          <w:trHeight w:val="795"/>
        </w:trPr>
        <w:tc>
          <w:tcPr>
            <w:tcW w:w="1514" w:type="dxa"/>
            <w:vMerge/>
            <w:tcBorders>
              <w:top w:val="single" w:sz="8" w:space="0" w:color="000000"/>
              <w:left w:val="single" w:sz="8" w:space="0" w:color="000000"/>
              <w:bottom w:val="single" w:sz="8" w:space="0" w:color="000000"/>
              <w:right w:val="single" w:sz="8" w:space="0" w:color="000000"/>
            </w:tcBorders>
            <w:vAlign w:val="center"/>
            <w:hideMark/>
          </w:tcPr>
          <w:p w14:paraId="12A31489" w14:textId="77777777" w:rsidR="00A72FDD" w:rsidRPr="00744A8E" w:rsidRDefault="00A72FDD" w:rsidP="00A72FDD">
            <w:pPr>
              <w:widowControl/>
              <w:suppressAutoHyphens w:val="0"/>
              <w:snapToGrid/>
              <w:spacing w:line="240" w:lineRule="auto"/>
              <w:rPr>
                <w:rFonts w:ascii="DFKai-SB" w:hAnsi="DFKai-SB" w:cs="Calibri"/>
                <w:color w:val="000000"/>
                <w:kern w:val="0"/>
              </w:rPr>
            </w:pPr>
          </w:p>
        </w:tc>
        <w:tc>
          <w:tcPr>
            <w:tcW w:w="4000" w:type="dxa"/>
            <w:tcBorders>
              <w:top w:val="nil"/>
              <w:left w:val="nil"/>
              <w:bottom w:val="single" w:sz="8" w:space="0" w:color="000000"/>
              <w:right w:val="single" w:sz="8" w:space="0" w:color="000000"/>
            </w:tcBorders>
            <w:shd w:val="clear" w:color="auto" w:fill="auto"/>
            <w:vAlign w:val="center"/>
            <w:hideMark/>
          </w:tcPr>
          <w:p w14:paraId="15579979" w14:textId="77777777" w:rsidR="00A72FDD" w:rsidRPr="00744A8E" w:rsidRDefault="00A72FDD" w:rsidP="00A72FDD">
            <w:pPr>
              <w:widowControl/>
              <w:suppressAutoHyphens w:val="0"/>
              <w:snapToGrid/>
              <w:spacing w:line="240" w:lineRule="auto"/>
              <w:rPr>
                <w:color w:val="000000"/>
                <w:kern w:val="0"/>
              </w:rPr>
            </w:pPr>
            <w:r w:rsidRPr="00744A8E">
              <w:rPr>
                <w:color w:val="000000"/>
                <w:kern w:val="0"/>
              </w:rPr>
              <w:t>具備相關網路入侵防護、實體入侵防護、監測活動管理或防毒機制</w:t>
            </w:r>
            <w:r w:rsidRPr="00744A8E">
              <w:rPr>
                <w:color w:val="000000"/>
                <w:kern w:val="0"/>
              </w:rPr>
              <w:t xml:space="preserve">(DDoS </w:t>
            </w:r>
            <w:r w:rsidRPr="00744A8E">
              <w:rPr>
                <w:color w:val="000000"/>
                <w:kern w:val="0"/>
              </w:rPr>
              <w:t>防護服務、防毒、防火牆、</w:t>
            </w:r>
            <w:r w:rsidRPr="00744A8E">
              <w:rPr>
                <w:color w:val="000000"/>
                <w:kern w:val="0"/>
              </w:rPr>
              <w:t>IPS/IDS</w:t>
            </w:r>
            <w:r w:rsidRPr="00744A8E">
              <w:rPr>
                <w:color w:val="000000"/>
                <w:kern w:val="0"/>
              </w:rPr>
              <w:t>、</w:t>
            </w:r>
            <w:r w:rsidRPr="00744A8E">
              <w:rPr>
                <w:color w:val="000000"/>
                <w:kern w:val="0"/>
              </w:rPr>
              <w:t>WAF</w:t>
            </w:r>
            <w:r w:rsidRPr="00744A8E">
              <w:rPr>
                <w:color w:val="000000"/>
                <w:kern w:val="0"/>
              </w:rPr>
              <w:t>、</w:t>
            </w:r>
            <w:r w:rsidRPr="00744A8E">
              <w:rPr>
                <w:color w:val="000000"/>
                <w:kern w:val="0"/>
              </w:rPr>
              <w:t>APT</w:t>
            </w:r>
            <w:r w:rsidRPr="00744A8E">
              <w:rPr>
                <w:color w:val="000000"/>
                <w:kern w:val="0"/>
              </w:rPr>
              <w:t>等</w:t>
            </w:r>
            <w:r w:rsidRPr="00744A8E">
              <w:rPr>
                <w:color w:val="000000"/>
                <w:kern w:val="0"/>
              </w:rPr>
              <w:t>)</w:t>
            </w:r>
          </w:p>
        </w:tc>
        <w:tc>
          <w:tcPr>
            <w:tcW w:w="607" w:type="dxa"/>
            <w:tcBorders>
              <w:top w:val="nil"/>
              <w:left w:val="nil"/>
              <w:bottom w:val="single" w:sz="8" w:space="0" w:color="000000"/>
              <w:right w:val="single" w:sz="8" w:space="0" w:color="000000"/>
            </w:tcBorders>
            <w:shd w:val="clear" w:color="auto" w:fill="auto"/>
            <w:vAlign w:val="center"/>
            <w:hideMark/>
          </w:tcPr>
          <w:p w14:paraId="5CA7784B" w14:textId="77777777" w:rsidR="00A72FDD" w:rsidRPr="00744A8E" w:rsidRDefault="00A72FDD" w:rsidP="00A72FD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607" w:type="dxa"/>
            <w:tcBorders>
              <w:top w:val="nil"/>
              <w:left w:val="nil"/>
              <w:bottom w:val="single" w:sz="8" w:space="0" w:color="000000"/>
              <w:right w:val="single" w:sz="8" w:space="0" w:color="000000"/>
            </w:tcBorders>
            <w:shd w:val="clear" w:color="auto" w:fill="auto"/>
            <w:vAlign w:val="center"/>
            <w:hideMark/>
          </w:tcPr>
          <w:p w14:paraId="1FBEBE13" w14:textId="77777777" w:rsidR="00A72FDD" w:rsidRPr="00744A8E" w:rsidRDefault="00A72FDD" w:rsidP="00A72FD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504" w:type="dxa"/>
            <w:tcBorders>
              <w:top w:val="nil"/>
              <w:left w:val="nil"/>
              <w:bottom w:val="single" w:sz="8" w:space="0" w:color="000000"/>
              <w:right w:val="single" w:sz="8" w:space="0" w:color="000000"/>
            </w:tcBorders>
            <w:shd w:val="clear" w:color="auto" w:fill="auto"/>
            <w:vAlign w:val="center"/>
            <w:hideMark/>
          </w:tcPr>
          <w:p w14:paraId="738E96CC" w14:textId="77777777" w:rsidR="00A72FDD" w:rsidRPr="00744A8E" w:rsidRDefault="00A72FDD" w:rsidP="00A72FD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7926" w:type="dxa"/>
            <w:tcBorders>
              <w:top w:val="nil"/>
              <w:left w:val="nil"/>
              <w:bottom w:val="single" w:sz="8" w:space="0" w:color="000000"/>
              <w:right w:val="single" w:sz="8" w:space="0" w:color="000000"/>
            </w:tcBorders>
            <w:shd w:val="clear" w:color="auto" w:fill="auto"/>
            <w:vAlign w:val="center"/>
            <w:hideMark/>
          </w:tcPr>
          <w:p w14:paraId="403BFD48" w14:textId="4B5A1628" w:rsidR="00A72FDD" w:rsidRPr="00A05EE5" w:rsidRDefault="00A72FDD" w:rsidP="00A72FDD">
            <w:r w:rsidRPr="00A05EE5">
              <w:rPr>
                <w:rFonts w:ascii="DFKai-SB" w:hAnsi="DFKai-SB" w:cs="Calibri" w:hint="eastAsia"/>
                <w:kern w:val="0"/>
              </w:rPr>
              <w:t>可整合</w:t>
            </w:r>
            <w:proofErr w:type="gramStart"/>
            <w:r w:rsidRPr="00A05EE5">
              <w:rPr>
                <w:rFonts w:ascii="DFKai-SB" w:hAnsi="DFKai-SB" w:cs="Calibri" w:hint="eastAsia"/>
                <w:kern w:val="0"/>
              </w:rPr>
              <w:t>中華資安服務</w:t>
            </w:r>
            <w:proofErr w:type="gramEnd"/>
            <w:r w:rsidRPr="00A05EE5">
              <w:rPr>
                <w:rFonts w:ascii="DFKai-SB" w:hAnsi="DFKai-SB" w:cs="Calibri" w:hint="eastAsia"/>
                <w:kern w:val="0"/>
              </w:rPr>
              <w:t>提供服務</w:t>
            </w:r>
          </w:p>
        </w:tc>
      </w:tr>
      <w:tr w:rsidR="00A72FDD" w:rsidRPr="00744A8E" w14:paraId="02E90A62" w14:textId="77777777">
        <w:trPr>
          <w:trHeight w:val="795"/>
        </w:trPr>
        <w:tc>
          <w:tcPr>
            <w:tcW w:w="1514" w:type="dxa"/>
            <w:vMerge/>
            <w:tcBorders>
              <w:top w:val="single" w:sz="8" w:space="0" w:color="000000"/>
              <w:left w:val="single" w:sz="8" w:space="0" w:color="000000"/>
              <w:bottom w:val="single" w:sz="8" w:space="0" w:color="000000"/>
              <w:right w:val="single" w:sz="8" w:space="0" w:color="000000"/>
            </w:tcBorders>
            <w:vAlign w:val="center"/>
            <w:hideMark/>
          </w:tcPr>
          <w:p w14:paraId="6EDE3B53" w14:textId="77777777" w:rsidR="00A72FDD" w:rsidRPr="00744A8E" w:rsidRDefault="00A72FDD" w:rsidP="00A72FDD">
            <w:pPr>
              <w:widowControl/>
              <w:suppressAutoHyphens w:val="0"/>
              <w:snapToGrid/>
              <w:spacing w:line="240" w:lineRule="auto"/>
              <w:rPr>
                <w:rFonts w:ascii="DFKai-SB" w:hAnsi="DFKai-SB" w:cs="Calibri"/>
                <w:color w:val="000000"/>
                <w:kern w:val="0"/>
              </w:rPr>
            </w:pPr>
          </w:p>
        </w:tc>
        <w:tc>
          <w:tcPr>
            <w:tcW w:w="4000" w:type="dxa"/>
            <w:tcBorders>
              <w:top w:val="nil"/>
              <w:left w:val="nil"/>
              <w:bottom w:val="single" w:sz="8" w:space="0" w:color="000000"/>
              <w:right w:val="single" w:sz="8" w:space="0" w:color="000000"/>
            </w:tcBorders>
            <w:shd w:val="clear" w:color="auto" w:fill="auto"/>
            <w:vAlign w:val="center"/>
            <w:hideMark/>
          </w:tcPr>
          <w:p w14:paraId="5E96E38D" w14:textId="77777777" w:rsidR="00A72FDD" w:rsidRPr="00744A8E" w:rsidRDefault="00A72FDD" w:rsidP="00A72FDD">
            <w:pPr>
              <w:widowControl/>
              <w:suppressAutoHyphens w:val="0"/>
              <w:snapToGrid/>
              <w:spacing w:line="240" w:lineRule="auto"/>
              <w:rPr>
                <w:color w:val="000000"/>
                <w:kern w:val="0"/>
              </w:rPr>
            </w:pPr>
            <w:r w:rsidRPr="00744A8E">
              <w:rPr>
                <w:color w:val="000000"/>
                <w:kern w:val="0"/>
              </w:rPr>
              <w:t>導入端點偵測與回應機制</w:t>
            </w:r>
            <w:r w:rsidRPr="00744A8E">
              <w:rPr>
                <w:color w:val="000000"/>
                <w:kern w:val="0"/>
              </w:rPr>
              <w:t xml:space="preserve">(Endpoint Detection and </w:t>
            </w:r>
            <w:proofErr w:type="spellStart"/>
            <w:r w:rsidRPr="00744A8E">
              <w:rPr>
                <w:color w:val="000000"/>
                <w:kern w:val="0"/>
              </w:rPr>
              <w:t>Respons</w:t>
            </w:r>
            <w:proofErr w:type="spellEnd"/>
            <w:r w:rsidRPr="00744A8E">
              <w:rPr>
                <w:color w:val="000000"/>
                <w:kern w:val="0"/>
              </w:rPr>
              <w:t>, EDR)</w:t>
            </w:r>
          </w:p>
        </w:tc>
        <w:tc>
          <w:tcPr>
            <w:tcW w:w="607" w:type="dxa"/>
            <w:tcBorders>
              <w:top w:val="nil"/>
              <w:left w:val="nil"/>
              <w:bottom w:val="single" w:sz="8" w:space="0" w:color="000000"/>
              <w:right w:val="single" w:sz="8" w:space="0" w:color="000000"/>
            </w:tcBorders>
            <w:shd w:val="clear" w:color="auto" w:fill="auto"/>
            <w:vAlign w:val="center"/>
            <w:hideMark/>
          </w:tcPr>
          <w:p w14:paraId="5DA47090" w14:textId="77777777" w:rsidR="00A72FDD" w:rsidRPr="00744A8E" w:rsidRDefault="00A72FDD" w:rsidP="00A72FD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607" w:type="dxa"/>
            <w:tcBorders>
              <w:top w:val="nil"/>
              <w:left w:val="nil"/>
              <w:bottom w:val="single" w:sz="8" w:space="0" w:color="000000"/>
              <w:right w:val="single" w:sz="8" w:space="0" w:color="000000"/>
            </w:tcBorders>
            <w:shd w:val="clear" w:color="auto" w:fill="auto"/>
            <w:vAlign w:val="center"/>
            <w:hideMark/>
          </w:tcPr>
          <w:p w14:paraId="087F2413" w14:textId="77777777" w:rsidR="00A72FDD" w:rsidRPr="00744A8E" w:rsidRDefault="00A72FDD" w:rsidP="00A72FD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504" w:type="dxa"/>
            <w:tcBorders>
              <w:top w:val="nil"/>
              <w:left w:val="nil"/>
              <w:bottom w:val="single" w:sz="8" w:space="0" w:color="000000"/>
              <w:right w:val="single" w:sz="8" w:space="0" w:color="000000"/>
            </w:tcBorders>
            <w:shd w:val="clear" w:color="auto" w:fill="auto"/>
            <w:vAlign w:val="center"/>
            <w:hideMark/>
          </w:tcPr>
          <w:p w14:paraId="1097A5A0" w14:textId="77777777" w:rsidR="00A72FDD" w:rsidRPr="00744A8E" w:rsidRDefault="00A72FDD" w:rsidP="00A72FD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7926" w:type="dxa"/>
            <w:tcBorders>
              <w:top w:val="nil"/>
              <w:left w:val="nil"/>
              <w:bottom w:val="single" w:sz="8" w:space="0" w:color="000000"/>
              <w:right w:val="single" w:sz="8" w:space="0" w:color="000000"/>
            </w:tcBorders>
            <w:shd w:val="clear" w:color="auto" w:fill="auto"/>
            <w:vAlign w:val="center"/>
            <w:hideMark/>
          </w:tcPr>
          <w:p w14:paraId="24B9B1DC" w14:textId="7BE274B7" w:rsidR="00A72FDD" w:rsidRPr="00A05EE5" w:rsidRDefault="00A72FDD" w:rsidP="00A72FDD">
            <w:r w:rsidRPr="00A05EE5">
              <w:rPr>
                <w:rFonts w:ascii="DFKai-SB" w:hAnsi="DFKai-SB" w:cs="Calibri" w:hint="eastAsia"/>
                <w:kern w:val="0"/>
              </w:rPr>
              <w:t>可整合</w:t>
            </w:r>
            <w:proofErr w:type="gramStart"/>
            <w:r w:rsidRPr="00A05EE5">
              <w:rPr>
                <w:rFonts w:ascii="DFKai-SB" w:hAnsi="DFKai-SB" w:cs="Calibri" w:hint="eastAsia"/>
                <w:kern w:val="0"/>
              </w:rPr>
              <w:t>中華資安服務</w:t>
            </w:r>
            <w:proofErr w:type="gramEnd"/>
            <w:r w:rsidRPr="00A05EE5">
              <w:rPr>
                <w:rFonts w:ascii="DFKai-SB" w:hAnsi="DFKai-SB" w:cs="Calibri" w:hint="eastAsia"/>
                <w:kern w:val="0"/>
              </w:rPr>
              <w:t>提供服務</w:t>
            </w:r>
          </w:p>
        </w:tc>
      </w:tr>
      <w:tr w:rsidR="00A72FDD" w:rsidRPr="00744A8E" w14:paraId="59BAE3F8" w14:textId="77777777">
        <w:trPr>
          <w:trHeight w:val="795"/>
        </w:trPr>
        <w:tc>
          <w:tcPr>
            <w:tcW w:w="1514" w:type="dxa"/>
            <w:vMerge/>
            <w:tcBorders>
              <w:top w:val="single" w:sz="8" w:space="0" w:color="000000"/>
              <w:left w:val="single" w:sz="8" w:space="0" w:color="000000"/>
              <w:bottom w:val="single" w:sz="8" w:space="0" w:color="000000"/>
              <w:right w:val="single" w:sz="8" w:space="0" w:color="000000"/>
            </w:tcBorders>
            <w:vAlign w:val="center"/>
            <w:hideMark/>
          </w:tcPr>
          <w:p w14:paraId="414013B0" w14:textId="77777777" w:rsidR="00A72FDD" w:rsidRPr="00744A8E" w:rsidRDefault="00A72FDD" w:rsidP="00A72FDD">
            <w:pPr>
              <w:widowControl/>
              <w:suppressAutoHyphens w:val="0"/>
              <w:snapToGrid/>
              <w:spacing w:line="240" w:lineRule="auto"/>
              <w:rPr>
                <w:rFonts w:ascii="DFKai-SB" w:hAnsi="DFKai-SB" w:cs="Calibri"/>
                <w:color w:val="000000"/>
                <w:kern w:val="0"/>
              </w:rPr>
            </w:pPr>
          </w:p>
        </w:tc>
        <w:tc>
          <w:tcPr>
            <w:tcW w:w="4000" w:type="dxa"/>
            <w:tcBorders>
              <w:top w:val="nil"/>
              <w:left w:val="nil"/>
              <w:bottom w:val="single" w:sz="8" w:space="0" w:color="000000"/>
              <w:right w:val="single" w:sz="8" w:space="0" w:color="000000"/>
            </w:tcBorders>
            <w:shd w:val="clear" w:color="auto" w:fill="auto"/>
            <w:vAlign w:val="center"/>
            <w:hideMark/>
          </w:tcPr>
          <w:p w14:paraId="524028B8" w14:textId="77777777" w:rsidR="00A72FDD" w:rsidRPr="00744A8E" w:rsidRDefault="00A72FDD" w:rsidP="00A72FDD">
            <w:pPr>
              <w:widowControl/>
              <w:suppressAutoHyphens w:val="0"/>
              <w:snapToGrid/>
              <w:spacing w:line="240" w:lineRule="auto"/>
              <w:rPr>
                <w:color w:val="000000"/>
                <w:kern w:val="0"/>
              </w:rPr>
            </w:pPr>
            <w:r w:rsidRPr="00744A8E">
              <w:rPr>
                <w:color w:val="000000"/>
                <w:kern w:val="0"/>
              </w:rPr>
              <w:t>導入</w:t>
            </w:r>
            <w:r w:rsidRPr="00744A8E">
              <w:rPr>
                <w:color w:val="000000"/>
                <w:kern w:val="0"/>
              </w:rPr>
              <w:t>VANS (Vulnerability Alert and Notification System, VANS)</w:t>
            </w:r>
          </w:p>
        </w:tc>
        <w:tc>
          <w:tcPr>
            <w:tcW w:w="607" w:type="dxa"/>
            <w:tcBorders>
              <w:top w:val="nil"/>
              <w:left w:val="nil"/>
              <w:bottom w:val="single" w:sz="8" w:space="0" w:color="000000"/>
              <w:right w:val="single" w:sz="8" w:space="0" w:color="000000"/>
            </w:tcBorders>
            <w:shd w:val="clear" w:color="auto" w:fill="auto"/>
            <w:vAlign w:val="center"/>
            <w:hideMark/>
          </w:tcPr>
          <w:p w14:paraId="02670D43" w14:textId="77777777" w:rsidR="00A72FDD" w:rsidRPr="00744A8E" w:rsidRDefault="00A72FDD" w:rsidP="00A72FD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607" w:type="dxa"/>
            <w:tcBorders>
              <w:top w:val="nil"/>
              <w:left w:val="nil"/>
              <w:bottom w:val="single" w:sz="8" w:space="0" w:color="000000"/>
              <w:right w:val="single" w:sz="8" w:space="0" w:color="000000"/>
            </w:tcBorders>
            <w:shd w:val="clear" w:color="auto" w:fill="auto"/>
            <w:vAlign w:val="center"/>
            <w:hideMark/>
          </w:tcPr>
          <w:p w14:paraId="467484D4" w14:textId="77777777" w:rsidR="00A72FDD" w:rsidRPr="00744A8E" w:rsidRDefault="00A72FDD" w:rsidP="00A72FD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504" w:type="dxa"/>
            <w:tcBorders>
              <w:top w:val="nil"/>
              <w:left w:val="nil"/>
              <w:bottom w:val="single" w:sz="8" w:space="0" w:color="000000"/>
              <w:right w:val="single" w:sz="8" w:space="0" w:color="000000"/>
            </w:tcBorders>
            <w:shd w:val="clear" w:color="auto" w:fill="auto"/>
            <w:vAlign w:val="center"/>
            <w:hideMark/>
          </w:tcPr>
          <w:p w14:paraId="7F18896A" w14:textId="77777777" w:rsidR="00A72FDD" w:rsidRPr="00744A8E" w:rsidRDefault="00A72FDD" w:rsidP="00A72FD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7926" w:type="dxa"/>
            <w:tcBorders>
              <w:top w:val="nil"/>
              <w:left w:val="nil"/>
              <w:bottom w:val="single" w:sz="8" w:space="0" w:color="000000"/>
              <w:right w:val="single" w:sz="8" w:space="0" w:color="000000"/>
            </w:tcBorders>
            <w:shd w:val="clear" w:color="auto" w:fill="auto"/>
            <w:vAlign w:val="center"/>
            <w:hideMark/>
          </w:tcPr>
          <w:p w14:paraId="6B5C9487" w14:textId="14E4DE65" w:rsidR="00A72FDD" w:rsidRPr="00A05EE5" w:rsidRDefault="00A72FDD" w:rsidP="00A72FDD">
            <w:r w:rsidRPr="00A05EE5">
              <w:rPr>
                <w:rFonts w:ascii="DFKai-SB" w:hAnsi="DFKai-SB" w:cs="Calibri" w:hint="eastAsia"/>
                <w:kern w:val="0"/>
              </w:rPr>
              <w:t>可整合</w:t>
            </w:r>
            <w:proofErr w:type="gramStart"/>
            <w:r w:rsidRPr="00A05EE5">
              <w:rPr>
                <w:rFonts w:ascii="DFKai-SB" w:hAnsi="DFKai-SB" w:cs="Calibri" w:hint="eastAsia"/>
                <w:kern w:val="0"/>
              </w:rPr>
              <w:t>中華資安服務</w:t>
            </w:r>
            <w:proofErr w:type="gramEnd"/>
            <w:r w:rsidRPr="00A05EE5">
              <w:rPr>
                <w:rFonts w:ascii="DFKai-SB" w:hAnsi="DFKai-SB" w:cs="Calibri" w:hint="eastAsia"/>
                <w:kern w:val="0"/>
              </w:rPr>
              <w:t>提供服務</w:t>
            </w:r>
          </w:p>
        </w:tc>
      </w:tr>
      <w:tr w:rsidR="005659FB" w:rsidRPr="00744A8E" w14:paraId="39AEE773" w14:textId="77777777" w:rsidTr="00A72FDD">
        <w:trPr>
          <w:trHeight w:val="405"/>
        </w:trPr>
        <w:tc>
          <w:tcPr>
            <w:tcW w:w="1514" w:type="dxa"/>
            <w:vMerge/>
            <w:tcBorders>
              <w:top w:val="single" w:sz="8" w:space="0" w:color="000000"/>
              <w:left w:val="single" w:sz="8" w:space="0" w:color="000000"/>
              <w:bottom w:val="single" w:sz="8" w:space="0" w:color="000000"/>
              <w:right w:val="single" w:sz="8" w:space="0" w:color="000000"/>
            </w:tcBorders>
            <w:vAlign w:val="center"/>
            <w:hideMark/>
          </w:tcPr>
          <w:p w14:paraId="71C894B5" w14:textId="77777777" w:rsidR="004D1C3D" w:rsidRPr="00744A8E" w:rsidRDefault="004D1C3D" w:rsidP="004D1C3D">
            <w:pPr>
              <w:widowControl/>
              <w:suppressAutoHyphens w:val="0"/>
              <w:snapToGrid/>
              <w:spacing w:line="240" w:lineRule="auto"/>
              <w:rPr>
                <w:rFonts w:ascii="DFKai-SB" w:hAnsi="DFKai-SB" w:cs="Calibri"/>
                <w:color w:val="000000"/>
                <w:kern w:val="0"/>
              </w:rPr>
            </w:pPr>
          </w:p>
        </w:tc>
        <w:tc>
          <w:tcPr>
            <w:tcW w:w="4000" w:type="dxa"/>
            <w:tcBorders>
              <w:top w:val="nil"/>
              <w:left w:val="nil"/>
              <w:bottom w:val="single" w:sz="8" w:space="0" w:color="000000"/>
              <w:right w:val="single" w:sz="8" w:space="0" w:color="000000"/>
            </w:tcBorders>
            <w:shd w:val="clear" w:color="auto" w:fill="auto"/>
            <w:vAlign w:val="center"/>
            <w:hideMark/>
          </w:tcPr>
          <w:p w14:paraId="36FDC802" w14:textId="77777777" w:rsidR="004D1C3D" w:rsidRPr="00744A8E" w:rsidRDefault="004D1C3D" w:rsidP="004D1C3D">
            <w:pPr>
              <w:widowControl/>
              <w:suppressAutoHyphens w:val="0"/>
              <w:snapToGrid/>
              <w:spacing w:line="240" w:lineRule="auto"/>
              <w:rPr>
                <w:color w:val="000000"/>
                <w:kern w:val="0"/>
              </w:rPr>
            </w:pPr>
            <w:r w:rsidRPr="00744A8E">
              <w:rPr>
                <w:color w:val="000000"/>
                <w:kern w:val="0"/>
              </w:rPr>
              <w:t>導入</w:t>
            </w:r>
            <w:r w:rsidRPr="00744A8E">
              <w:rPr>
                <w:color w:val="000000"/>
                <w:kern w:val="0"/>
              </w:rPr>
              <w:t>GCB(Government Configuration Baseline)</w:t>
            </w:r>
          </w:p>
        </w:tc>
        <w:tc>
          <w:tcPr>
            <w:tcW w:w="607" w:type="dxa"/>
            <w:tcBorders>
              <w:top w:val="nil"/>
              <w:left w:val="nil"/>
              <w:bottom w:val="single" w:sz="8" w:space="0" w:color="000000"/>
              <w:right w:val="single" w:sz="8" w:space="0" w:color="000000"/>
            </w:tcBorders>
            <w:shd w:val="clear" w:color="auto" w:fill="auto"/>
            <w:vAlign w:val="center"/>
            <w:hideMark/>
          </w:tcPr>
          <w:p w14:paraId="40EED010" w14:textId="77777777" w:rsidR="004D1C3D" w:rsidRPr="00744A8E" w:rsidRDefault="004D1C3D" w:rsidP="004D1C3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607" w:type="dxa"/>
            <w:tcBorders>
              <w:top w:val="nil"/>
              <w:left w:val="nil"/>
              <w:bottom w:val="single" w:sz="8" w:space="0" w:color="000000"/>
              <w:right w:val="single" w:sz="8" w:space="0" w:color="000000"/>
            </w:tcBorders>
            <w:shd w:val="clear" w:color="auto" w:fill="auto"/>
            <w:vAlign w:val="center"/>
            <w:hideMark/>
          </w:tcPr>
          <w:p w14:paraId="24B0DFC3" w14:textId="77777777" w:rsidR="004D1C3D" w:rsidRPr="00744A8E" w:rsidRDefault="004D1C3D" w:rsidP="004D1C3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504" w:type="dxa"/>
            <w:tcBorders>
              <w:top w:val="nil"/>
              <w:left w:val="nil"/>
              <w:bottom w:val="single" w:sz="8" w:space="0" w:color="000000"/>
              <w:right w:val="single" w:sz="8" w:space="0" w:color="000000"/>
            </w:tcBorders>
            <w:shd w:val="clear" w:color="auto" w:fill="auto"/>
            <w:vAlign w:val="center"/>
            <w:hideMark/>
          </w:tcPr>
          <w:p w14:paraId="30850F89" w14:textId="77777777" w:rsidR="004D1C3D" w:rsidRPr="00744A8E" w:rsidRDefault="004D1C3D" w:rsidP="004D1C3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7926" w:type="dxa"/>
            <w:tcBorders>
              <w:top w:val="nil"/>
              <w:left w:val="nil"/>
              <w:bottom w:val="single" w:sz="8" w:space="0" w:color="000000"/>
              <w:right w:val="single" w:sz="8" w:space="0" w:color="000000"/>
            </w:tcBorders>
            <w:shd w:val="clear" w:color="auto" w:fill="auto"/>
            <w:vAlign w:val="center"/>
          </w:tcPr>
          <w:p w14:paraId="6F981D74" w14:textId="567BFD84" w:rsidR="004D1C3D" w:rsidRPr="00744A8E" w:rsidRDefault="00F109FF" w:rsidP="004D1C3D">
            <w:pPr>
              <w:widowControl/>
              <w:suppressAutoHyphens w:val="0"/>
              <w:snapToGrid/>
              <w:spacing w:line="240" w:lineRule="auto"/>
              <w:rPr>
                <w:rFonts w:ascii="DFKai-SB" w:hAnsi="DFKai-SB" w:cs="Calibri"/>
                <w:color w:val="000000"/>
                <w:kern w:val="0"/>
              </w:rPr>
            </w:pPr>
            <w:r>
              <w:rPr>
                <w:rFonts w:ascii="DFKai-SB" w:hAnsi="DFKai-SB" w:cs="Calibri"/>
                <w:color w:val="000000"/>
                <w:kern w:val="0"/>
              </w:rPr>
              <w:t>GCB</w:t>
            </w:r>
            <w:r>
              <w:rPr>
                <w:rFonts w:ascii="DFKai-SB" w:hAnsi="DFKai-SB" w:cs="Calibri" w:hint="eastAsia"/>
                <w:color w:val="000000"/>
                <w:kern w:val="0"/>
              </w:rPr>
              <w:t>須登入</w:t>
            </w:r>
            <w:r>
              <w:rPr>
                <w:rFonts w:ascii="DFKai-SB" w:hAnsi="DFKai-SB" w:cs="Calibri"/>
                <w:color w:val="000000"/>
                <w:kern w:val="0"/>
              </w:rPr>
              <w:t>OS</w:t>
            </w:r>
            <w:r>
              <w:rPr>
                <w:rFonts w:ascii="DFKai-SB" w:hAnsi="DFKai-SB" w:cs="Calibri" w:hint="eastAsia"/>
                <w:color w:val="000000"/>
                <w:kern w:val="0"/>
              </w:rPr>
              <w:t>佈署及調整，建議由用戶或授權委外廠商處理。</w:t>
            </w:r>
          </w:p>
        </w:tc>
      </w:tr>
      <w:tr w:rsidR="00A72FDD" w:rsidRPr="00744A8E" w14:paraId="0FCF43C8" w14:textId="77777777" w:rsidTr="00A72FDD">
        <w:trPr>
          <w:trHeight w:val="390"/>
        </w:trPr>
        <w:tc>
          <w:tcPr>
            <w:tcW w:w="1514" w:type="dxa"/>
            <w:vMerge w:val="restart"/>
            <w:tcBorders>
              <w:top w:val="single" w:sz="8" w:space="0" w:color="000000"/>
              <w:left w:val="single" w:sz="8" w:space="0" w:color="000000"/>
              <w:bottom w:val="single" w:sz="8" w:space="0" w:color="000000"/>
              <w:right w:val="single" w:sz="8" w:space="0" w:color="000000"/>
            </w:tcBorders>
            <w:shd w:val="clear" w:color="auto" w:fill="FFD966" w:themeFill="accent4" w:themeFillTint="99"/>
            <w:vAlign w:val="center"/>
            <w:hideMark/>
          </w:tcPr>
          <w:p w14:paraId="05F1E772" w14:textId="77777777" w:rsidR="00A72FDD" w:rsidRPr="00744A8E" w:rsidRDefault="00A72FDD" w:rsidP="00A72FDD">
            <w:pPr>
              <w:widowControl/>
              <w:suppressAutoHyphens w:val="0"/>
              <w:snapToGrid/>
              <w:spacing w:line="240" w:lineRule="auto"/>
              <w:jc w:val="center"/>
              <w:rPr>
                <w:rFonts w:ascii="DFKai-SB" w:hAnsi="DFKai-SB" w:cs="Calibri"/>
                <w:color w:val="000000"/>
                <w:kern w:val="0"/>
              </w:rPr>
            </w:pPr>
            <w:proofErr w:type="gramStart"/>
            <w:r w:rsidRPr="00744A8E">
              <w:rPr>
                <w:rFonts w:ascii="DFKai-SB" w:hAnsi="DFKai-SB" w:cs="Calibri" w:hint="eastAsia"/>
                <w:color w:val="000000"/>
                <w:kern w:val="0"/>
              </w:rPr>
              <w:t>資安演練</w:t>
            </w:r>
            <w:proofErr w:type="gramEnd"/>
          </w:p>
        </w:tc>
        <w:tc>
          <w:tcPr>
            <w:tcW w:w="4000" w:type="dxa"/>
            <w:tcBorders>
              <w:top w:val="nil"/>
              <w:left w:val="nil"/>
              <w:bottom w:val="single" w:sz="8" w:space="0" w:color="000000"/>
              <w:right w:val="single" w:sz="8" w:space="0" w:color="000000"/>
            </w:tcBorders>
            <w:shd w:val="clear" w:color="auto" w:fill="FFD966" w:themeFill="accent4" w:themeFillTint="99"/>
            <w:vAlign w:val="center"/>
            <w:hideMark/>
          </w:tcPr>
          <w:p w14:paraId="2C48AA86" w14:textId="77777777" w:rsidR="00A72FDD" w:rsidRPr="00744A8E" w:rsidRDefault="00A72FDD" w:rsidP="00A72FDD">
            <w:pPr>
              <w:widowControl/>
              <w:rPr>
                <w:color w:val="000000"/>
                <w:kern w:val="0"/>
              </w:rPr>
            </w:pPr>
            <w:r w:rsidRPr="00744A8E">
              <w:rPr>
                <w:color w:val="000000"/>
                <w:kern w:val="0"/>
              </w:rPr>
              <w:t>DDoS (Distributed Denial of Service)</w:t>
            </w:r>
            <w:r w:rsidRPr="00744A8E">
              <w:rPr>
                <w:color w:val="000000"/>
                <w:kern w:val="0"/>
              </w:rPr>
              <w:t>攻防演練</w:t>
            </w:r>
            <w:r w:rsidRPr="00744A8E">
              <w:rPr>
                <w:color w:val="000000"/>
                <w:kern w:val="0"/>
              </w:rPr>
              <w:t xml:space="preserve"> </w:t>
            </w:r>
          </w:p>
        </w:tc>
        <w:tc>
          <w:tcPr>
            <w:tcW w:w="607" w:type="dxa"/>
            <w:tcBorders>
              <w:top w:val="nil"/>
              <w:left w:val="nil"/>
              <w:bottom w:val="single" w:sz="8" w:space="0" w:color="000000"/>
              <w:right w:val="single" w:sz="8" w:space="0" w:color="000000"/>
            </w:tcBorders>
            <w:shd w:val="clear" w:color="auto" w:fill="FFD966" w:themeFill="accent4" w:themeFillTint="99"/>
            <w:vAlign w:val="center"/>
            <w:hideMark/>
          </w:tcPr>
          <w:p w14:paraId="7AC2B3AA" w14:textId="77777777" w:rsidR="00A72FDD" w:rsidRPr="00654019" w:rsidRDefault="00A72FDD" w:rsidP="00A72FDD">
            <w:pPr>
              <w:widowControl/>
              <w:jc w:val="center"/>
              <w:rPr>
                <w:color w:val="000000"/>
                <w:kern w:val="0"/>
              </w:rPr>
            </w:pPr>
            <w:r w:rsidRPr="00654019">
              <w:rPr>
                <w:rFonts w:hint="eastAsia"/>
                <w:color w:val="000000"/>
                <w:kern w:val="0"/>
              </w:rPr>
              <w:t>◎</w:t>
            </w:r>
          </w:p>
        </w:tc>
        <w:tc>
          <w:tcPr>
            <w:tcW w:w="607" w:type="dxa"/>
            <w:tcBorders>
              <w:top w:val="nil"/>
              <w:left w:val="nil"/>
              <w:bottom w:val="single" w:sz="8" w:space="0" w:color="000000"/>
              <w:right w:val="single" w:sz="8" w:space="0" w:color="000000"/>
            </w:tcBorders>
            <w:shd w:val="clear" w:color="auto" w:fill="FFD966" w:themeFill="accent4" w:themeFillTint="99"/>
            <w:vAlign w:val="center"/>
            <w:hideMark/>
          </w:tcPr>
          <w:p w14:paraId="1A736A8F" w14:textId="77777777" w:rsidR="00A72FDD" w:rsidRPr="00654019" w:rsidRDefault="00A72FDD" w:rsidP="00A72FDD">
            <w:pPr>
              <w:widowControl/>
              <w:jc w:val="center"/>
              <w:rPr>
                <w:color w:val="000000"/>
                <w:kern w:val="0"/>
              </w:rPr>
            </w:pPr>
            <w:r w:rsidRPr="00654019">
              <w:rPr>
                <w:rFonts w:hint="eastAsia"/>
                <w:color w:val="000000"/>
                <w:kern w:val="0"/>
              </w:rPr>
              <w:t>◎</w:t>
            </w:r>
          </w:p>
        </w:tc>
        <w:tc>
          <w:tcPr>
            <w:tcW w:w="504" w:type="dxa"/>
            <w:tcBorders>
              <w:top w:val="nil"/>
              <w:left w:val="nil"/>
              <w:bottom w:val="single" w:sz="8" w:space="0" w:color="000000"/>
              <w:right w:val="single" w:sz="8" w:space="0" w:color="000000"/>
            </w:tcBorders>
            <w:shd w:val="clear" w:color="auto" w:fill="FFD966" w:themeFill="accent4" w:themeFillTint="99"/>
            <w:vAlign w:val="center"/>
            <w:hideMark/>
          </w:tcPr>
          <w:p w14:paraId="58CBB5B5" w14:textId="77777777" w:rsidR="00A72FDD" w:rsidRPr="00654019" w:rsidRDefault="00A72FDD" w:rsidP="00A72FDD">
            <w:pPr>
              <w:widowControl/>
              <w:jc w:val="center"/>
              <w:rPr>
                <w:color w:val="000000"/>
                <w:kern w:val="0"/>
              </w:rPr>
            </w:pPr>
            <w:r w:rsidRPr="00654019">
              <w:rPr>
                <w:rFonts w:hint="eastAsia"/>
                <w:color w:val="000000"/>
                <w:kern w:val="0"/>
              </w:rPr>
              <w:t>◎</w:t>
            </w:r>
          </w:p>
        </w:tc>
        <w:tc>
          <w:tcPr>
            <w:tcW w:w="7926" w:type="dxa"/>
            <w:tcBorders>
              <w:top w:val="nil"/>
              <w:left w:val="nil"/>
              <w:bottom w:val="single" w:sz="8" w:space="0" w:color="000000"/>
              <w:right w:val="single" w:sz="8" w:space="0" w:color="000000"/>
            </w:tcBorders>
            <w:shd w:val="clear" w:color="auto" w:fill="FFD966" w:themeFill="accent4" w:themeFillTint="99"/>
            <w:vAlign w:val="center"/>
            <w:hideMark/>
          </w:tcPr>
          <w:p w14:paraId="1A06BEB7" w14:textId="3BFAB468" w:rsidR="00A72FDD" w:rsidRPr="00A05EE5" w:rsidRDefault="00A72FDD" w:rsidP="00A72FDD">
            <w:pPr>
              <w:widowControl/>
              <w:suppressAutoHyphens w:val="0"/>
              <w:snapToGrid/>
              <w:spacing w:line="240" w:lineRule="auto"/>
            </w:pPr>
            <w:r w:rsidRPr="00A05EE5">
              <w:rPr>
                <w:rFonts w:ascii="DFKai-SB" w:hAnsi="DFKai-SB" w:cs="Calibri" w:hint="eastAsia"/>
                <w:kern w:val="0"/>
              </w:rPr>
              <w:t>可整合</w:t>
            </w:r>
            <w:proofErr w:type="gramStart"/>
            <w:r w:rsidRPr="00A05EE5">
              <w:rPr>
                <w:rFonts w:ascii="DFKai-SB" w:hAnsi="DFKai-SB" w:cs="Calibri" w:hint="eastAsia"/>
                <w:kern w:val="0"/>
              </w:rPr>
              <w:t>中華資安服務</w:t>
            </w:r>
            <w:proofErr w:type="gramEnd"/>
            <w:r w:rsidRPr="00A05EE5">
              <w:rPr>
                <w:rFonts w:ascii="DFKai-SB" w:hAnsi="DFKai-SB" w:cs="Calibri" w:hint="eastAsia"/>
                <w:kern w:val="0"/>
              </w:rPr>
              <w:t>提供服務</w:t>
            </w:r>
          </w:p>
        </w:tc>
      </w:tr>
      <w:tr w:rsidR="00A72FDD" w:rsidRPr="00744A8E" w14:paraId="64F29F0A" w14:textId="77777777" w:rsidTr="00A72FDD">
        <w:trPr>
          <w:trHeight w:val="390"/>
        </w:trPr>
        <w:tc>
          <w:tcPr>
            <w:tcW w:w="1514" w:type="dxa"/>
            <w:vMerge/>
            <w:tcBorders>
              <w:top w:val="single" w:sz="8" w:space="0" w:color="000000"/>
              <w:left w:val="single" w:sz="8" w:space="0" w:color="000000"/>
              <w:bottom w:val="single" w:sz="8" w:space="0" w:color="000000"/>
              <w:right w:val="single" w:sz="8" w:space="0" w:color="000000"/>
            </w:tcBorders>
            <w:shd w:val="clear" w:color="auto" w:fill="FFD966" w:themeFill="accent4" w:themeFillTint="99"/>
            <w:vAlign w:val="center"/>
            <w:hideMark/>
          </w:tcPr>
          <w:p w14:paraId="1D680635" w14:textId="77777777" w:rsidR="00A72FDD" w:rsidRPr="00744A8E" w:rsidRDefault="00A72FDD" w:rsidP="00A72FDD">
            <w:pPr>
              <w:widowControl/>
              <w:suppressAutoHyphens w:val="0"/>
              <w:snapToGrid/>
              <w:spacing w:line="240" w:lineRule="auto"/>
              <w:rPr>
                <w:rFonts w:ascii="DFKai-SB" w:hAnsi="DFKai-SB" w:cs="Calibri"/>
                <w:color w:val="000000"/>
                <w:kern w:val="0"/>
              </w:rPr>
            </w:pPr>
          </w:p>
        </w:tc>
        <w:tc>
          <w:tcPr>
            <w:tcW w:w="4000" w:type="dxa"/>
            <w:tcBorders>
              <w:top w:val="nil"/>
              <w:left w:val="nil"/>
              <w:bottom w:val="single" w:sz="8" w:space="0" w:color="000000"/>
              <w:right w:val="single" w:sz="8" w:space="0" w:color="000000"/>
            </w:tcBorders>
            <w:shd w:val="clear" w:color="auto" w:fill="FFD966" w:themeFill="accent4" w:themeFillTint="99"/>
            <w:vAlign w:val="center"/>
            <w:hideMark/>
          </w:tcPr>
          <w:p w14:paraId="3AC2DBB9" w14:textId="77777777" w:rsidR="00A72FDD" w:rsidRPr="00DD5B87" w:rsidRDefault="00A72FDD" w:rsidP="00A72FDD">
            <w:pPr>
              <w:widowControl/>
              <w:suppressAutoHyphens w:val="0"/>
              <w:snapToGrid/>
              <w:spacing w:line="240" w:lineRule="auto"/>
              <w:rPr>
                <w:kern w:val="0"/>
              </w:rPr>
            </w:pPr>
            <w:r w:rsidRPr="00DD5B87">
              <w:rPr>
                <w:kern w:val="0"/>
              </w:rPr>
              <w:t>入侵與攻擊模擬</w:t>
            </w:r>
            <w:r w:rsidRPr="00DD5B87">
              <w:rPr>
                <w:kern w:val="0"/>
              </w:rPr>
              <w:t xml:space="preserve"> (Breach and Attack Simulation)</w:t>
            </w:r>
            <w:r w:rsidRPr="00DD5B87">
              <w:rPr>
                <w:kern w:val="0"/>
              </w:rPr>
              <w:t>演練</w:t>
            </w:r>
          </w:p>
          <w:p w14:paraId="60741216" w14:textId="77777777" w:rsidR="00A72FDD" w:rsidRPr="00DD5B87" w:rsidRDefault="00A72FDD" w:rsidP="00A72FDD">
            <w:pPr>
              <w:widowControl/>
              <w:suppressAutoHyphens w:val="0"/>
              <w:snapToGrid/>
              <w:spacing w:line="240" w:lineRule="auto"/>
              <w:rPr>
                <w:kern w:val="0"/>
              </w:rPr>
            </w:pPr>
            <w:r w:rsidRPr="00DD5B87">
              <w:rPr>
                <w:rFonts w:hint="eastAsia"/>
                <w:kern w:val="0"/>
              </w:rPr>
              <w:t>(</w:t>
            </w:r>
            <w:r w:rsidRPr="00DD5B87">
              <w:rPr>
                <w:rFonts w:ascii="DFKai-SB" w:hAnsi="DFKai-SB" w:cs="Calibri" w:hint="eastAsia"/>
                <w:kern w:val="0"/>
              </w:rPr>
              <w:t>涉及重要對外服務之系統建議評估辦理</w:t>
            </w:r>
            <w:r w:rsidRPr="00DD5B87">
              <w:rPr>
                <w:kern w:val="0"/>
              </w:rPr>
              <w:t>)</w:t>
            </w:r>
          </w:p>
        </w:tc>
        <w:tc>
          <w:tcPr>
            <w:tcW w:w="607" w:type="dxa"/>
            <w:tcBorders>
              <w:top w:val="nil"/>
              <w:left w:val="nil"/>
              <w:bottom w:val="single" w:sz="8" w:space="0" w:color="000000"/>
              <w:right w:val="single" w:sz="8" w:space="0" w:color="000000"/>
            </w:tcBorders>
            <w:shd w:val="clear" w:color="auto" w:fill="FFD966" w:themeFill="accent4" w:themeFillTint="99"/>
            <w:vAlign w:val="center"/>
            <w:hideMark/>
          </w:tcPr>
          <w:p w14:paraId="5FE6B393" w14:textId="77777777" w:rsidR="00A72FDD" w:rsidRPr="00744A8E" w:rsidRDefault="00A72FDD" w:rsidP="00A72FD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607" w:type="dxa"/>
            <w:tcBorders>
              <w:top w:val="nil"/>
              <w:left w:val="nil"/>
              <w:bottom w:val="single" w:sz="8" w:space="0" w:color="000000"/>
              <w:right w:val="single" w:sz="8" w:space="0" w:color="000000"/>
            </w:tcBorders>
            <w:shd w:val="clear" w:color="auto" w:fill="FFD966" w:themeFill="accent4" w:themeFillTint="99"/>
            <w:vAlign w:val="center"/>
            <w:hideMark/>
          </w:tcPr>
          <w:p w14:paraId="30840996" w14:textId="77777777" w:rsidR="00A72FDD" w:rsidRPr="00744A8E" w:rsidRDefault="00A72FDD" w:rsidP="00A72FD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504" w:type="dxa"/>
            <w:tcBorders>
              <w:top w:val="nil"/>
              <w:left w:val="nil"/>
              <w:bottom w:val="single" w:sz="8" w:space="0" w:color="000000"/>
              <w:right w:val="single" w:sz="8" w:space="0" w:color="000000"/>
            </w:tcBorders>
            <w:shd w:val="clear" w:color="auto" w:fill="FFD966" w:themeFill="accent4" w:themeFillTint="99"/>
            <w:vAlign w:val="center"/>
            <w:hideMark/>
          </w:tcPr>
          <w:p w14:paraId="54708AA5" w14:textId="77777777" w:rsidR="00A72FDD" w:rsidRPr="00744A8E" w:rsidRDefault="00A72FDD" w:rsidP="00A72FD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7926" w:type="dxa"/>
            <w:vMerge w:val="restart"/>
            <w:tcBorders>
              <w:top w:val="nil"/>
              <w:left w:val="single" w:sz="8" w:space="0" w:color="000000"/>
              <w:bottom w:val="single" w:sz="8" w:space="0" w:color="000000"/>
              <w:right w:val="single" w:sz="8" w:space="0" w:color="000000"/>
            </w:tcBorders>
            <w:shd w:val="clear" w:color="auto" w:fill="FFD966" w:themeFill="accent4" w:themeFillTint="99"/>
            <w:vAlign w:val="center"/>
            <w:hideMark/>
          </w:tcPr>
          <w:p w14:paraId="7C83BCE5" w14:textId="7E9DA961" w:rsidR="00A72FDD" w:rsidRPr="00A05EE5" w:rsidRDefault="00A72FDD" w:rsidP="00A72FDD">
            <w:pPr>
              <w:widowControl/>
              <w:suppressAutoHyphens w:val="0"/>
              <w:snapToGrid/>
              <w:spacing w:line="240" w:lineRule="auto"/>
              <w:rPr>
                <w:rFonts w:ascii="DFKai-SB" w:hAnsi="DFKai-SB" w:cs="Calibri"/>
                <w:kern w:val="0"/>
              </w:rPr>
            </w:pPr>
            <w:r w:rsidRPr="00A05EE5">
              <w:rPr>
                <w:rFonts w:ascii="DFKai-SB" w:hAnsi="DFKai-SB" w:cs="Calibri" w:hint="eastAsia"/>
                <w:kern w:val="0"/>
              </w:rPr>
              <w:t>可整合</w:t>
            </w:r>
            <w:proofErr w:type="gramStart"/>
            <w:r w:rsidRPr="00A05EE5">
              <w:rPr>
                <w:rFonts w:ascii="DFKai-SB" w:hAnsi="DFKai-SB" w:cs="Calibri" w:hint="eastAsia"/>
                <w:kern w:val="0"/>
              </w:rPr>
              <w:t>中華資安服務</w:t>
            </w:r>
            <w:proofErr w:type="gramEnd"/>
            <w:r w:rsidRPr="00A05EE5">
              <w:rPr>
                <w:rFonts w:ascii="DFKai-SB" w:hAnsi="DFKai-SB" w:cs="Calibri" w:hint="eastAsia"/>
                <w:kern w:val="0"/>
              </w:rPr>
              <w:t>提供服務</w:t>
            </w:r>
          </w:p>
        </w:tc>
      </w:tr>
      <w:tr w:rsidR="00D919BB" w:rsidRPr="00744A8E" w14:paraId="7595656B" w14:textId="77777777" w:rsidTr="00A72FDD">
        <w:trPr>
          <w:trHeight w:val="405"/>
        </w:trPr>
        <w:tc>
          <w:tcPr>
            <w:tcW w:w="1514" w:type="dxa"/>
            <w:vMerge/>
            <w:tcBorders>
              <w:top w:val="single" w:sz="8" w:space="0" w:color="000000"/>
              <w:left w:val="single" w:sz="8" w:space="0" w:color="000000"/>
              <w:bottom w:val="single" w:sz="8" w:space="0" w:color="000000"/>
              <w:right w:val="single" w:sz="8" w:space="0" w:color="000000"/>
            </w:tcBorders>
            <w:vAlign w:val="center"/>
            <w:hideMark/>
          </w:tcPr>
          <w:p w14:paraId="4ACC3A98" w14:textId="77777777" w:rsidR="004D1C3D" w:rsidRPr="00744A8E" w:rsidRDefault="004D1C3D" w:rsidP="004D1C3D">
            <w:pPr>
              <w:widowControl/>
              <w:suppressAutoHyphens w:val="0"/>
              <w:snapToGrid/>
              <w:spacing w:line="240" w:lineRule="auto"/>
              <w:rPr>
                <w:rFonts w:ascii="DFKai-SB" w:hAnsi="DFKai-SB" w:cs="Calibri"/>
                <w:color w:val="000000"/>
                <w:kern w:val="0"/>
              </w:rPr>
            </w:pPr>
          </w:p>
        </w:tc>
        <w:tc>
          <w:tcPr>
            <w:tcW w:w="4000" w:type="dxa"/>
            <w:tcBorders>
              <w:top w:val="nil"/>
              <w:left w:val="nil"/>
              <w:bottom w:val="single" w:sz="8" w:space="0" w:color="000000"/>
              <w:right w:val="single" w:sz="8" w:space="0" w:color="000000"/>
            </w:tcBorders>
            <w:shd w:val="clear" w:color="auto" w:fill="FFD966" w:themeFill="accent4" w:themeFillTint="99"/>
            <w:vAlign w:val="center"/>
            <w:hideMark/>
          </w:tcPr>
          <w:p w14:paraId="17F0ABA5" w14:textId="77777777" w:rsidR="004D1C3D" w:rsidRPr="00DD5B87" w:rsidRDefault="004D1C3D" w:rsidP="004D1C3D">
            <w:pPr>
              <w:widowControl/>
              <w:suppressAutoHyphens w:val="0"/>
              <w:snapToGrid/>
              <w:spacing w:line="240" w:lineRule="auto"/>
              <w:rPr>
                <w:kern w:val="0"/>
              </w:rPr>
            </w:pPr>
            <w:r w:rsidRPr="00DD5B87">
              <w:rPr>
                <w:kern w:val="0"/>
              </w:rPr>
              <w:t>紅藍隊演練</w:t>
            </w:r>
          </w:p>
          <w:p w14:paraId="06F584EE" w14:textId="77777777" w:rsidR="00077A9F" w:rsidRPr="00DD5B87" w:rsidRDefault="00077A9F" w:rsidP="004D1C3D">
            <w:pPr>
              <w:widowControl/>
              <w:suppressAutoHyphens w:val="0"/>
              <w:snapToGrid/>
              <w:spacing w:line="240" w:lineRule="auto"/>
              <w:rPr>
                <w:kern w:val="0"/>
              </w:rPr>
            </w:pPr>
            <w:r w:rsidRPr="00DD5B87">
              <w:rPr>
                <w:rFonts w:hint="eastAsia"/>
                <w:kern w:val="0"/>
              </w:rPr>
              <w:t>(</w:t>
            </w:r>
            <w:r w:rsidRPr="00DD5B87">
              <w:rPr>
                <w:rFonts w:ascii="DFKai-SB" w:hAnsi="DFKai-SB" w:cs="Calibri" w:hint="eastAsia"/>
                <w:kern w:val="0"/>
              </w:rPr>
              <w:t>涉及重要對外服務之系統建議評估辦理</w:t>
            </w:r>
            <w:r w:rsidRPr="00DD5B87">
              <w:rPr>
                <w:kern w:val="0"/>
              </w:rPr>
              <w:t>)</w:t>
            </w:r>
          </w:p>
        </w:tc>
        <w:tc>
          <w:tcPr>
            <w:tcW w:w="607" w:type="dxa"/>
            <w:tcBorders>
              <w:top w:val="nil"/>
              <w:left w:val="nil"/>
              <w:bottom w:val="single" w:sz="8" w:space="0" w:color="000000"/>
              <w:right w:val="single" w:sz="8" w:space="0" w:color="000000"/>
            </w:tcBorders>
            <w:shd w:val="clear" w:color="auto" w:fill="FFD966" w:themeFill="accent4" w:themeFillTint="99"/>
            <w:vAlign w:val="center"/>
            <w:hideMark/>
          </w:tcPr>
          <w:p w14:paraId="13F9437B" w14:textId="77777777" w:rsidR="004D1C3D" w:rsidRPr="00744A8E" w:rsidRDefault="004D1C3D" w:rsidP="004D1C3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607" w:type="dxa"/>
            <w:tcBorders>
              <w:top w:val="nil"/>
              <w:left w:val="nil"/>
              <w:bottom w:val="single" w:sz="8" w:space="0" w:color="000000"/>
              <w:right w:val="single" w:sz="8" w:space="0" w:color="000000"/>
            </w:tcBorders>
            <w:shd w:val="clear" w:color="auto" w:fill="FFD966" w:themeFill="accent4" w:themeFillTint="99"/>
            <w:vAlign w:val="center"/>
            <w:hideMark/>
          </w:tcPr>
          <w:p w14:paraId="5C9E6ED1" w14:textId="77777777" w:rsidR="004D1C3D" w:rsidRPr="00744A8E" w:rsidRDefault="004D1C3D" w:rsidP="004D1C3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504" w:type="dxa"/>
            <w:tcBorders>
              <w:top w:val="nil"/>
              <w:left w:val="nil"/>
              <w:bottom w:val="single" w:sz="8" w:space="0" w:color="000000"/>
              <w:right w:val="single" w:sz="8" w:space="0" w:color="000000"/>
            </w:tcBorders>
            <w:shd w:val="clear" w:color="auto" w:fill="FFD966" w:themeFill="accent4" w:themeFillTint="99"/>
            <w:vAlign w:val="center"/>
            <w:hideMark/>
          </w:tcPr>
          <w:p w14:paraId="450E3D6A" w14:textId="77777777" w:rsidR="004D1C3D" w:rsidRPr="00744A8E" w:rsidRDefault="004D1C3D" w:rsidP="004D1C3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7926" w:type="dxa"/>
            <w:vMerge/>
            <w:tcBorders>
              <w:top w:val="nil"/>
              <w:left w:val="single" w:sz="8" w:space="0" w:color="000000"/>
              <w:bottom w:val="single" w:sz="8" w:space="0" w:color="000000"/>
              <w:right w:val="single" w:sz="8" w:space="0" w:color="000000"/>
            </w:tcBorders>
            <w:shd w:val="clear" w:color="auto" w:fill="FFF2CC" w:themeFill="accent4" w:themeFillTint="33"/>
            <w:vAlign w:val="center"/>
            <w:hideMark/>
          </w:tcPr>
          <w:p w14:paraId="4E56DE27" w14:textId="77777777" w:rsidR="004D1C3D" w:rsidRPr="00744A8E" w:rsidRDefault="004D1C3D" w:rsidP="004D1C3D">
            <w:pPr>
              <w:widowControl/>
              <w:suppressAutoHyphens w:val="0"/>
              <w:snapToGrid/>
              <w:spacing w:line="240" w:lineRule="auto"/>
              <w:rPr>
                <w:rFonts w:ascii="DFKai-SB" w:hAnsi="DFKai-SB" w:cs="Calibri"/>
                <w:color w:val="000000"/>
                <w:kern w:val="0"/>
              </w:rPr>
            </w:pPr>
          </w:p>
        </w:tc>
      </w:tr>
      <w:tr w:rsidR="00A72FDD" w:rsidRPr="00744A8E" w14:paraId="3358E6F4" w14:textId="77777777">
        <w:trPr>
          <w:trHeight w:val="405"/>
        </w:trPr>
        <w:tc>
          <w:tcPr>
            <w:tcW w:w="1514"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7F609F3F" w14:textId="77777777" w:rsidR="00A72FDD" w:rsidRPr="00744A8E" w:rsidRDefault="00A72FDD" w:rsidP="00A72FDD">
            <w:pPr>
              <w:widowControl/>
              <w:suppressAutoHyphens w:val="0"/>
              <w:snapToGrid/>
              <w:spacing w:line="240" w:lineRule="auto"/>
              <w:jc w:val="center"/>
              <w:rPr>
                <w:rFonts w:ascii="DFKai-SB" w:hAnsi="DFKai-SB" w:cs="Calibri"/>
                <w:kern w:val="0"/>
              </w:rPr>
            </w:pPr>
            <w:proofErr w:type="gramStart"/>
            <w:r w:rsidRPr="00744A8E">
              <w:rPr>
                <w:rFonts w:ascii="DFKai-SB" w:hAnsi="DFKai-SB" w:cs="Calibri" w:hint="eastAsia"/>
                <w:kern w:val="0"/>
              </w:rPr>
              <w:t>資安檢測</w:t>
            </w:r>
            <w:proofErr w:type="gramEnd"/>
          </w:p>
        </w:tc>
        <w:tc>
          <w:tcPr>
            <w:tcW w:w="4000" w:type="dxa"/>
            <w:tcBorders>
              <w:top w:val="nil"/>
              <w:left w:val="nil"/>
              <w:bottom w:val="single" w:sz="8" w:space="0" w:color="000000"/>
              <w:right w:val="single" w:sz="8" w:space="0" w:color="000000"/>
            </w:tcBorders>
            <w:shd w:val="clear" w:color="auto" w:fill="auto"/>
            <w:vAlign w:val="center"/>
            <w:hideMark/>
          </w:tcPr>
          <w:p w14:paraId="38CA2AF3" w14:textId="77777777" w:rsidR="00A72FDD" w:rsidRPr="00744A8E" w:rsidRDefault="00A72FDD" w:rsidP="00A72FDD">
            <w:pPr>
              <w:widowControl/>
              <w:suppressAutoHyphens w:val="0"/>
              <w:snapToGrid/>
              <w:spacing w:line="240" w:lineRule="auto"/>
              <w:rPr>
                <w:color w:val="000000"/>
                <w:kern w:val="0"/>
              </w:rPr>
            </w:pPr>
            <w:r w:rsidRPr="00744A8E">
              <w:rPr>
                <w:color w:val="000000"/>
                <w:kern w:val="0"/>
              </w:rPr>
              <w:t>主機弱點掃描</w:t>
            </w:r>
          </w:p>
        </w:tc>
        <w:tc>
          <w:tcPr>
            <w:tcW w:w="607" w:type="dxa"/>
            <w:tcBorders>
              <w:top w:val="nil"/>
              <w:left w:val="nil"/>
              <w:bottom w:val="single" w:sz="8" w:space="0" w:color="000000"/>
              <w:right w:val="single" w:sz="8" w:space="0" w:color="000000"/>
            </w:tcBorders>
            <w:shd w:val="clear" w:color="auto" w:fill="auto"/>
            <w:vAlign w:val="center"/>
            <w:hideMark/>
          </w:tcPr>
          <w:p w14:paraId="3EDE77E1" w14:textId="77777777" w:rsidR="00A72FDD" w:rsidRPr="00744A8E" w:rsidRDefault="00A72FDD" w:rsidP="00A72FD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607" w:type="dxa"/>
            <w:tcBorders>
              <w:top w:val="nil"/>
              <w:left w:val="nil"/>
              <w:bottom w:val="single" w:sz="8" w:space="0" w:color="000000"/>
              <w:right w:val="single" w:sz="8" w:space="0" w:color="000000"/>
            </w:tcBorders>
            <w:shd w:val="clear" w:color="auto" w:fill="auto"/>
            <w:vAlign w:val="center"/>
            <w:hideMark/>
          </w:tcPr>
          <w:p w14:paraId="77A9D724" w14:textId="77777777" w:rsidR="00A72FDD" w:rsidRPr="00744A8E" w:rsidRDefault="00A72FDD" w:rsidP="00A72FD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504" w:type="dxa"/>
            <w:tcBorders>
              <w:top w:val="nil"/>
              <w:left w:val="nil"/>
              <w:bottom w:val="single" w:sz="8" w:space="0" w:color="000000"/>
              <w:right w:val="single" w:sz="8" w:space="0" w:color="000000"/>
            </w:tcBorders>
            <w:shd w:val="clear" w:color="auto" w:fill="auto"/>
            <w:vAlign w:val="center"/>
            <w:hideMark/>
          </w:tcPr>
          <w:p w14:paraId="49AF6934" w14:textId="77777777" w:rsidR="00A72FDD" w:rsidRPr="00744A8E" w:rsidRDefault="00A72FDD" w:rsidP="00A72FD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7926" w:type="dxa"/>
            <w:vMerge w:val="restart"/>
            <w:tcBorders>
              <w:top w:val="nil"/>
              <w:left w:val="single" w:sz="8" w:space="0" w:color="000000"/>
              <w:bottom w:val="single" w:sz="8" w:space="0" w:color="000000"/>
              <w:right w:val="single" w:sz="8" w:space="0" w:color="000000"/>
            </w:tcBorders>
            <w:shd w:val="clear" w:color="auto" w:fill="auto"/>
            <w:vAlign w:val="center"/>
            <w:hideMark/>
          </w:tcPr>
          <w:p w14:paraId="6963C3BC" w14:textId="003CD646" w:rsidR="00A72FDD" w:rsidRPr="00A05EE5" w:rsidRDefault="00A72FDD" w:rsidP="00A72FDD">
            <w:pPr>
              <w:widowControl/>
              <w:suppressAutoHyphens w:val="0"/>
              <w:snapToGrid/>
              <w:spacing w:line="240" w:lineRule="auto"/>
              <w:jc w:val="both"/>
              <w:rPr>
                <w:rFonts w:ascii="DFKai-SB" w:hAnsi="DFKai-SB" w:cs="Calibri"/>
                <w:kern w:val="0"/>
              </w:rPr>
            </w:pPr>
            <w:r w:rsidRPr="00A05EE5">
              <w:rPr>
                <w:rFonts w:ascii="DFKai-SB" w:hAnsi="DFKai-SB" w:cs="Calibri" w:hint="eastAsia"/>
                <w:kern w:val="0"/>
              </w:rPr>
              <w:t>可整合</w:t>
            </w:r>
            <w:proofErr w:type="gramStart"/>
            <w:r w:rsidRPr="00A05EE5">
              <w:rPr>
                <w:rFonts w:ascii="DFKai-SB" w:hAnsi="DFKai-SB" w:cs="Calibri" w:hint="eastAsia"/>
                <w:kern w:val="0"/>
              </w:rPr>
              <w:t>中華資安服務</w:t>
            </w:r>
            <w:proofErr w:type="gramEnd"/>
            <w:r w:rsidRPr="00A05EE5">
              <w:rPr>
                <w:rFonts w:ascii="DFKai-SB" w:hAnsi="DFKai-SB" w:cs="Calibri" w:hint="eastAsia"/>
                <w:kern w:val="0"/>
              </w:rPr>
              <w:t>提供服務</w:t>
            </w:r>
          </w:p>
        </w:tc>
      </w:tr>
      <w:tr w:rsidR="005659FB" w:rsidRPr="00744A8E" w14:paraId="11FD9B35" w14:textId="77777777" w:rsidTr="00A72FDD">
        <w:trPr>
          <w:trHeight w:val="405"/>
        </w:trPr>
        <w:tc>
          <w:tcPr>
            <w:tcW w:w="1514" w:type="dxa"/>
            <w:vMerge/>
            <w:tcBorders>
              <w:top w:val="single" w:sz="8" w:space="0" w:color="000000"/>
              <w:left w:val="single" w:sz="8" w:space="0" w:color="000000"/>
              <w:bottom w:val="single" w:sz="8" w:space="0" w:color="000000"/>
              <w:right w:val="single" w:sz="8" w:space="0" w:color="000000"/>
            </w:tcBorders>
            <w:vAlign w:val="center"/>
            <w:hideMark/>
          </w:tcPr>
          <w:p w14:paraId="74A0E871" w14:textId="77777777" w:rsidR="004D1C3D" w:rsidRPr="00744A8E" w:rsidRDefault="004D1C3D" w:rsidP="004D1C3D">
            <w:pPr>
              <w:widowControl/>
              <w:suppressAutoHyphens w:val="0"/>
              <w:snapToGrid/>
              <w:spacing w:line="240" w:lineRule="auto"/>
              <w:rPr>
                <w:rFonts w:ascii="DFKai-SB" w:hAnsi="DFKai-SB" w:cs="Calibri"/>
                <w:kern w:val="0"/>
              </w:rPr>
            </w:pPr>
          </w:p>
        </w:tc>
        <w:tc>
          <w:tcPr>
            <w:tcW w:w="4000" w:type="dxa"/>
            <w:tcBorders>
              <w:top w:val="nil"/>
              <w:left w:val="nil"/>
              <w:bottom w:val="single" w:sz="8" w:space="0" w:color="000000"/>
              <w:right w:val="single" w:sz="8" w:space="0" w:color="000000"/>
            </w:tcBorders>
            <w:shd w:val="clear" w:color="auto" w:fill="auto"/>
            <w:vAlign w:val="center"/>
            <w:hideMark/>
          </w:tcPr>
          <w:p w14:paraId="5C023408" w14:textId="77777777" w:rsidR="004D1C3D" w:rsidRPr="00744A8E" w:rsidRDefault="004D1C3D" w:rsidP="004D1C3D">
            <w:pPr>
              <w:widowControl/>
              <w:suppressAutoHyphens w:val="0"/>
              <w:snapToGrid/>
              <w:spacing w:line="240" w:lineRule="auto"/>
              <w:rPr>
                <w:color w:val="000000"/>
                <w:kern w:val="0"/>
              </w:rPr>
            </w:pPr>
            <w:r w:rsidRPr="00744A8E">
              <w:rPr>
                <w:color w:val="000000"/>
                <w:kern w:val="0"/>
              </w:rPr>
              <w:t>網站弱點掃描</w:t>
            </w:r>
          </w:p>
        </w:tc>
        <w:tc>
          <w:tcPr>
            <w:tcW w:w="607" w:type="dxa"/>
            <w:tcBorders>
              <w:top w:val="nil"/>
              <w:left w:val="nil"/>
              <w:bottom w:val="single" w:sz="8" w:space="0" w:color="000000"/>
              <w:right w:val="single" w:sz="8" w:space="0" w:color="000000"/>
            </w:tcBorders>
            <w:shd w:val="clear" w:color="auto" w:fill="auto"/>
            <w:vAlign w:val="center"/>
            <w:hideMark/>
          </w:tcPr>
          <w:p w14:paraId="5B92EFD8" w14:textId="77777777" w:rsidR="004D1C3D" w:rsidRPr="00744A8E" w:rsidRDefault="004D1C3D" w:rsidP="004D1C3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607" w:type="dxa"/>
            <w:tcBorders>
              <w:top w:val="nil"/>
              <w:left w:val="nil"/>
              <w:bottom w:val="single" w:sz="8" w:space="0" w:color="000000"/>
              <w:right w:val="single" w:sz="8" w:space="0" w:color="000000"/>
            </w:tcBorders>
            <w:shd w:val="clear" w:color="auto" w:fill="auto"/>
            <w:vAlign w:val="center"/>
            <w:hideMark/>
          </w:tcPr>
          <w:p w14:paraId="2F08229D" w14:textId="77777777" w:rsidR="004D1C3D" w:rsidRPr="00744A8E" w:rsidRDefault="004D1C3D" w:rsidP="004D1C3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504" w:type="dxa"/>
            <w:tcBorders>
              <w:top w:val="nil"/>
              <w:left w:val="nil"/>
              <w:bottom w:val="single" w:sz="8" w:space="0" w:color="000000"/>
              <w:right w:val="single" w:sz="8" w:space="0" w:color="000000"/>
            </w:tcBorders>
            <w:shd w:val="clear" w:color="auto" w:fill="auto"/>
            <w:vAlign w:val="center"/>
            <w:hideMark/>
          </w:tcPr>
          <w:p w14:paraId="66249F26" w14:textId="77777777" w:rsidR="004D1C3D" w:rsidRPr="00744A8E" w:rsidRDefault="004D1C3D" w:rsidP="004D1C3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7926" w:type="dxa"/>
            <w:vMerge/>
            <w:tcBorders>
              <w:top w:val="nil"/>
              <w:left w:val="single" w:sz="8" w:space="0" w:color="000000"/>
              <w:bottom w:val="single" w:sz="8" w:space="0" w:color="000000"/>
              <w:right w:val="single" w:sz="8" w:space="0" w:color="000000"/>
            </w:tcBorders>
            <w:shd w:val="clear" w:color="auto" w:fill="auto"/>
            <w:vAlign w:val="center"/>
            <w:hideMark/>
          </w:tcPr>
          <w:p w14:paraId="25FA64E6" w14:textId="77777777" w:rsidR="004D1C3D" w:rsidRPr="00744A8E" w:rsidRDefault="004D1C3D" w:rsidP="004D1C3D">
            <w:pPr>
              <w:widowControl/>
              <w:suppressAutoHyphens w:val="0"/>
              <w:snapToGrid/>
              <w:spacing w:line="240" w:lineRule="auto"/>
              <w:rPr>
                <w:rFonts w:ascii="DFKai-SB" w:hAnsi="DFKai-SB" w:cs="Calibri"/>
                <w:color w:val="FF0000"/>
                <w:kern w:val="0"/>
              </w:rPr>
            </w:pPr>
          </w:p>
        </w:tc>
      </w:tr>
      <w:tr w:rsidR="005659FB" w:rsidRPr="00744A8E" w14:paraId="57660895" w14:textId="77777777" w:rsidTr="00A72FDD">
        <w:trPr>
          <w:trHeight w:val="795"/>
        </w:trPr>
        <w:tc>
          <w:tcPr>
            <w:tcW w:w="1514" w:type="dxa"/>
            <w:vMerge/>
            <w:tcBorders>
              <w:top w:val="single" w:sz="8" w:space="0" w:color="000000"/>
              <w:left w:val="single" w:sz="8" w:space="0" w:color="000000"/>
              <w:bottom w:val="single" w:sz="8" w:space="0" w:color="000000"/>
              <w:right w:val="single" w:sz="8" w:space="0" w:color="000000"/>
            </w:tcBorders>
            <w:vAlign w:val="center"/>
            <w:hideMark/>
          </w:tcPr>
          <w:p w14:paraId="4937F6F4" w14:textId="77777777" w:rsidR="004D1C3D" w:rsidRPr="00744A8E" w:rsidRDefault="004D1C3D" w:rsidP="004D1C3D">
            <w:pPr>
              <w:widowControl/>
              <w:suppressAutoHyphens w:val="0"/>
              <w:snapToGrid/>
              <w:spacing w:line="240" w:lineRule="auto"/>
              <w:rPr>
                <w:rFonts w:ascii="DFKai-SB" w:hAnsi="DFKai-SB" w:cs="Calibri"/>
                <w:kern w:val="0"/>
              </w:rPr>
            </w:pPr>
          </w:p>
        </w:tc>
        <w:tc>
          <w:tcPr>
            <w:tcW w:w="4000" w:type="dxa"/>
            <w:tcBorders>
              <w:top w:val="nil"/>
              <w:left w:val="nil"/>
              <w:bottom w:val="single" w:sz="8" w:space="0" w:color="000000"/>
              <w:right w:val="single" w:sz="8" w:space="0" w:color="000000"/>
            </w:tcBorders>
            <w:shd w:val="clear" w:color="auto" w:fill="auto"/>
            <w:vAlign w:val="center"/>
            <w:hideMark/>
          </w:tcPr>
          <w:p w14:paraId="0309B90C" w14:textId="77777777" w:rsidR="004D1C3D" w:rsidRPr="00744A8E" w:rsidRDefault="004D1C3D" w:rsidP="004D1C3D">
            <w:pPr>
              <w:widowControl/>
              <w:suppressAutoHyphens w:val="0"/>
              <w:snapToGrid/>
              <w:spacing w:line="240" w:lineRule="auto"/>
              <w:rPr>
                <w:color w:val="000000"/>
                <w:kern w:val="0"/>
              </w:rPr>
            </w:pPr>
            <w:r w:rsidRPr="00744A8E">
              <w:rPr>
                <w:color w:val="000000"/>
                <w:kern w:val="0"/>
              </w:rPr>
              <w:t>滲透測試掃描</w:t>
            </w:r>
            <w:r w:rsidRPr="00744A8E">
              <w:rPr>
                <w:color w:val="000000"/>
                <w:kern w:val="0"/>
              </w:rPr>
              <w:t>(</w:t>
            </w:r>
            <w:r w:rsidRPr="00744A8E">
              <w:rPr>
                <w:color w:val="000000"/>
                <w:kern w:val="0"/>
              </w:rPr>
              <w:t>由檢測人員測試雲端服務是否具備</w:t>
            </w:r>
            <w:r w:rsidRPr="00744A8E">
              <w:rPr>
                <w:color w:val="000000"/>
                <w:kern w:val="0"/>
              </w:rPr>
              <w:t>TLS v1.2</w:t>
            </w:r>
            <w:r w:rsidRPr="00744A8E">
              <w:rPr>
                <w:color w:val="000000"/>
                <w:kern w:val="0"/>
              </w:rPr>
              <w:t>以上安全通訊協定</w:t>
            </w:r>
            <w:r w:rsidRPr="00744A8E">
              <w:rPr>
                <w:color w:val="000000"/>
                <w:kern w:val="0"/>
              </w:rPr>
              <w:t>)</w:t>
            </w:r>
          </w:p>
        </w:tc>
        <w:tc>
          <w:tcPr>
            <w:tcW w:w="607" w:type="dxa"/>
            <w:tcBorders>
              <w:top w:val="nil"/>
              <w:left w:val="nil"/>
              <w:bottom w:val="single" w:sz="8" w:space="0" w:color="000000"/>
              <w:right w:val="single" w:sz="8" w:space="0" w:color="000000"/>
            </w:tcBorders>
            <w:shd w:val="clear" w:color="auto" w:fill="auto"/>
            <w:vAlign w:val="center"/>
            <w:hideMark/>
          </w:tcPr>
          <w:p w14:paraId="270CC300" w14:textId="77777777" w:rsidR="004D1C3D" w:rsidRPr="00744A8E" w:rsidRDefault="004D1C3D" w:rsidP="004D1C3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607" w:type="dxa"/>
            <w:tcBorders>
              <w:top w:val="nil"/>
              <w:left w:val="nil"/>
              <w:bottom w:val="single" w:sz="8" w:space="0" w:color="000000"/>
              <w:right w:val="single" w:sz="8" w:space="0" w:color="000000"/>
            </w:tcBorders>
            <w:shd w:val="clear" w:color="auto" w:fill="auto"/>
            <w:vAlign w:val="center"/>
            <w:hideMark/>
          </w:tcPr>
          <w:p w14:paraId="2FA18EFA" w14:textId="77777777" w:rsidR="004D1C3D" w:rsidRPr="00744A8E" w:rsidRDefault="004D1C3D" w:rsidP="004D1C3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504" w:type="dxa"/>
            <w:tcBorders>
              <w:top w:val="nil"/>
              <w:left w:val="nil"/>
              <w:bottom w:val="single" w:sz="8" w:space="0" w:color="000000"/>
              <w:right w:val="single" w:sz="8" w:space="0" w:color="000000"/>
            </w:tcBorders>
            <w:shd w:val="clear" w:color="auto" w:fill="auto"/>
            <w:vAlign w:val="center"/>
            <w:hideMark/>
          </w:tcPr>
          <w:p w14:paraId="63F6CB3C" w14:textId="77777777" w:rsidR="004D1C3D" w:rsidRPr="00744A8E" w:rsidRDefault="004D1C3D" w:rsidP="004D1C3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7926" w:type="dxa"/>
            <w:vMerge/>
            <w:tcBorders>
              <w:top w:val="nil"/>
              <w:left w:val="single" w:sz="8" w:space="0" w:color="000000"/>
              <w:bottom w:val="single" w:sz="8" w:space="0" w:color="000000"/>
              <w:right w:val="single" w:sz="8" w:space="0" w:color="000000"/>
            </w:tcBorders>
            <w:shd w:val="clear" w:color="auto" w:fill="auto"/>
            <w:vAlign w:val="center"/>
            <w:hideMark/>
          </w:tcPr>
          <w:p w14:paraId="0DDFA267" w14:textId="77777777" w:rsidR="004D1C3D" w:rsidRPr="00744A8E" w:rsidRDefault="004D1C3D" w:rsidP="004D1C3D">
            <w:pPr>
              <w:widowControl/>
              <w:suppressAutoHyphens w:val="0"/>
              <w:snapToGrid/>
              <w:spacing w:line="240" w:lineRule="auto"/>
              <w:rPr>
                <w:rFonts w:ascii="DFKai-SB" w:hAnsi="DFKai-SB" w:cs="Calibri"/>
                <w:color w:val="FF0000"/>
                <w:kern w:val="0"/>
              </w:rPr>
            </w:pPr>
          </w:p>
        </w:tc>
      </w:tr>
      <w:tr w:rsidR="005659FB" w:rsidRPr="00744A8E" w14:paraId="164C90B2" w14:textId="77777777" w:rsidTr="00A72FDD">
        <w:trPr>
          <w:trHeight w:val="795"/>
        </w:trPr>
        <w:tc>
          <w:tcPr>
            <w:tcW w:w="1514" w:type="dxa"/>
            <w:vMerge/>
            <w:tcBorders>
              <w:top w:val="single" w:sz="8" w:space="0" w:color="000000"/>
              <w:left w:val="single" w:sz="8" w:space="0" w:color="000000"/>
              <w:bottom w:val="single" w:sz="8" w:space="0" w:color="000000"/>
              <w:right w:val="single" w:sz="8" w:space="0" w:color="000000"/>
            </w:tcBorders>
            <w:vAlign w:val="center"/>
            <w:hideMark/>
          </w:tcPr>
          <w:p w14:paraId="00641AB1" w14:textId="77777777" w:rsidR="004D1C3D" w:rsidRPr="00744A8E" w:rsidRDefault="004D1C3D" w:rsidP="004D1C3D">
            <w:pPr>
              <w:widowControl/>
              <w:suppressAutoHyphens w:val="0"/>
              <w:snapToGrid/>
              <w:spacing w:line="240" w:lineRule="auto"/>
              <w:rPr>
                <w:rFonts w:ascii="DFKai-SB" w:hAnsi="DFKai-SB" w:cs="Calibri"/>
                <w:kern w:val="0"/>
              </w:rPr>
            </w:pPr>
          </w:p>
        </w:tc>
        <w:tc>
          <w:tcPr>
            <w:tcW w:w="4000" w:type="dxa"/>
            <w:tcBorders>
              <w:top w:val="nil"/>
              <w:left w:val="nil"/>
              <w:bottom w:val="single" w:sz="8" w:space="0" w:color="000000"/>
              <w:right w:val="single" w:sz="8" w:space="0" w:color="000000"/>
            </w:tcBorders>
            <w:shd w:val="clear" w:color="auto" w:fill="auto"/>
            <w:vAlign w:val="center"/>
            <w:hideMark/>
          </w:tcPr>
          <w:p w14:paraId="1B60B49F" w14:textId="77777777" w:rsidR="004D1C3D" w:rsidRPr="00744A8E" w:rsidRDefault="004D1C3D" w:rsidP="004D1C3D">
            <w:pPr>
              <w:widowControl/>
              <w:suppressAutoHyphens w:val="0"/>
              <w:snapToGrid/>
              <w:spacing w:line="240" w:lineRule="auto"/>
              <w:rPr>
                <w:color w:val="000000"/>
                <w:kern w:val="0"/>
              </w:rPr>
            </w:pPr>
            <w:r w:rsidRPr="00744A8E">
              <w:rPr>
                <w:color w:val="000000"/>
                <w:kern w:val="0"/>
              </w:rPr>
              <w:t>雲端服務之</w:t>
            </w:r>
            <w:r w:rsidRPr="00744A8E">
              <w:rPr>
                <w:color w:val="000000"/>
                <w:kern w:val="0"/>
              </w:rPr>
              <w:t>APP</w:t>
            </w:r>
            <w:r w:rsidRPr="00744A8E">
              <w:rPr>
                <w:color w:val="000000"/>
                <w:kern w:val="0"/>
              </w:rPr>
              <w:t>取得行動應用</w:t>
            </w:r>
            <w:r w:rsidRPr="00744A8E">
              <w:rPr>
                <w:color w:val="000000"/>
                <w:kern w:val="0"/>
              </w:rPr>
              <w:t xml:space="preserve"> App </w:t>
            </w:r>
            <w:r w:rsidRPr="00744A8E">
              <w:rPr>
                <w:color w:val="000000"/>
                <w:kern w:val="0"/>
              </w:rPr>
              <w:t>基本</w:t>
            </w:r>
            <w:proofErr w:type="gramStart"/>
            <w:r w:rsidRPr="00744A8E">
              <w:rPr>
                <w:color w:val="000000"/>
                <w:kern w:val="0"/>
              </w:rPr>
              <w:t>資安標</w:t>
            </w:r>
            <w:proofErr w:type="gramEnd"/>
            <w:r w:rsidRPr="00744A8E">
              <w:rPr>
                <w:color w:val="000000"/>
                <w:kern w:val="0"/>
              </w:rPr>
              <w:t>章</w:t>
            </w:r>
            <w:r w:rsidRPr="00077A9F">
              <w:rPr>
                <w:color w:val="000000" w:themeColor="text1"/>
                <w:kern w:val="0"/>
              </w:rPr>
              <w:t>或其他具有同等級認證</w:t>
            </w:r>
          </w:p>
        </w:tc>
        <w:tc>
          <w:tcPr>
            <w:tcW w:w="607" w:type="dxa"/>
            <w:tcBorders>
              <w:top w:val="nil"/>
              <w:left w:val="nil"/>
              <w:bottom w:val="single" w:sz="8" w:space="0" w:color="000000"/>
              <w:right w:val="single" w:sz="8" w:space="0" w:color="000000"/>
            </w:tcBorders>
            <w:shd w:val="clear" w:color="auto" w:fill="auto"/>
            <w:vAlign w:val="center"/>
            <w:hideMark/>
          </w:tcPr>
          <w:p w14:paraId="67FDF3B4" w14:textId="77777777" w:rsidR="004D1C3D" w:rsidRPr="00744A8E" w:rsidRDefault="004D1C3D" w:rsidP="004D1C3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607" w:type="dxa"/>
            <w:tcBorders>
              <w:top w:val="nil"/>
              <w:left w:val="nil"/>
              <w:bottom w:val="single" w:sz="8" w:space="0" w:color="000000"/>
              <w:right w:val="single" w:sz="8" w:space="0" w:color="000000"/>
            </w:tcBorders>
            <w:shd w:val="clear" w:color="auto" w:fill="auto"/>
            <w:vAlign w:val="center"/>
            <w:hideMark/>
          </w:tcPr>
          <w:p w14:paraId="147B349B" w14:textId="77777777" w:rsidR="004D1C3D" w:rsidRPr="00744A8E" w:rsidRDefault="004D1C3D" w:rsidP="004D1C3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504" w:type="dxa"/>
            <w:tcBorders>
              <w:top w:val="nil"/>
              <w:left w:val="nil"/>
              <w:bottom w:val="single" w:sz="8" w:space="0" w:color="000000"/>
              <w:right w:val="single" w:sz="8" w:space="0" w:color="000000"/>
            </w:tcBorders>
            <w:shd w:val="clear" w:color="auto" w:fill="auto"/>
            <w:vAlign w:val="center"/>
            <w:hideMark/>
          </w:tcPr>
          <w:p w14:paraId="559DED95" w14:textId="77777777" w:rsidR="004D1C3D" w:rsidRPr="00744A8E" w:rsidRDefault="004D1C3D" w:rsidP="004D1C3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7926" w:type="dxa"/>
            <w:tcBorders>
              <w:top w:val="nil"/>
              <w:left w:val="nil"/>
              <w:bottom w:val="single" w:sz="8" w:space="0" w:color="000000"/>
              <w:right w:val="single" w:sz="8" w:space="0" w:color="000000"/>
            </w:tcBorders>
            <w:shd w:val="clear" w:color="auto" w:fill="auto"/>
            <w:vAlign w:val="center"/>
            <w:hideMark/>
          </w:tcPr>
          <w:p w14:paraId="26B04DB7" w14:textId="77777777" w:rsidR="00271919" w:rsidRPr="00271919" w:rsidRDefault="00271919" w:rsidP="00271919">
            <w:pPr>
              <w:widowControl/>
              <w:tabs>
                <w:tab w:val="left" w:pos="759"/>
              </w:tabs>
              <w:wordWrap w:val="0"/>
              <w:ind w:left="223" w:hangingChars="93" w:hanging="223"/>
              <w:jc w:val="both"/>
              <w:rPr>
                <w:color w:val="000000" w:themeColor="text1"/>
              </w:rPr>
            </w:pPr>
            <w:r>
              <w:sym w:font="Wingdings 2" w:char="F0A3"/>
            </w:r>
            <w:r>
              <w:rPr>
                <w:rFonts w:hint="eastAsia"/>
              </w:rPr>
              <w:t>本雲端服務提供</w:t>
            </w:r>
            <w:r>
              <w:rPr>
                <w:rFonts w:hint="eastAsia"/>
              </w:rPr>
              <w:t>A</w:t>
            </w:r>
            <w:r>
              <w:t>pp</w:t>
            </w:r>
            <w:r>
              <w:rPr>
                <w:rFonts w:hint="eastAsia"/>
              </w:rPr>
              <w:t>，並取得</w:t>
            </w:r>
            <w:r w:rsidRPr="00271919">
              <w:rPr>
                <w:color w:val="000000"/>
                <w:kern w:val="0"/>
              </w:rPr>
              <w:t>行動應用</w:t>
            </w:r>
            <w:r w:rsidRPr="00271919">
              <w:rPr>
                <w:color w:val="000000"/>
                <w:kern w:val="0"/>
              </w:rPr>
              <w:t>App</w:t>
            </w:r>
            <w:r w:rsidRPr="00271919">
              <w:rPr>
                <w:color w:val="000000"/>
                <w:kern w:val="0"/>
              </w:rPr>
              <w:t>基本</w:t>
            </w:r>
            <w:proofErr w:type="gramStart"/>
            <w:r w:rsidRPr="00271919">
              <w:rPr>
                <w:color w:val="000000"/>
                <w:kern w:val="0"/>
              </w:rPr>
              <w:t>資安標</w:t>
            </w:r>
            <w:proofErr w:type="gramEnd"/>
            <w:r w:rsidRPr="00271919">
              <w:rPr>
                <w:color w:val="000000"/>
                <w:kern w:val="0"/>
              </w:rPr>
              <w:t>章</w:t>
            </w:r>
            <w:r w:rsidRPr="00271919">
              <w:rPr>
                <w:rFonts w:hint="eastAsia"/>
                <w:color w:val="000000"/>
                <w:kern w:val="0"/>
              </w:rPr>
              <w:t>。</w:t>
            </w:r>
          </w:p>
          <w:p w14:paraId="54A21E20" w14:textId="77777777" w:rsidR="00271919" w:rsidRPr="00271919" w:rsidRDefault="00271919" w:rsidP="00271919">
            <w:pPr>
              <w:widowControl/>
              <w:tabs>
                <w:tab w:val="left" w:pos="759"/>
              </w:tabs>
              <w:wordWrap w:val="0"/>
              <w:jc w:val="both"/>
              <w:rPr>
                <w:color w:val="000000" w:themeColor="text1"/>
              </w:rPr>
            </w:pPr>
            <w:r>
              <w:rPr>
                <w:rFonts w:hint="eastAsia"/>
              </w:rPr>
              <w:t>A</w:t>
            </w:r>
            <w:r>
              <w:t>pp</w:t>
            </w:r>
            <w:r>
              <w:rPr>
                <w:rFonts w:hint="eastAsia"/>
              </w:rPr>
              <w:t>名稱：</w:t>
            </w:r>
            <w:r w:rsidRPr="00271919">
              <w:rPr>
                <w:rFonts w:hint="eastAsia"/>
                <w:color w:val="A6A6A6" w:themeColor="background1" w:themeShade="A6"/>
                <w:u w:val="single" w:color="000000" w:themeColor="text1"/>
              </w:rPr>
              <w:t>請填本雲端服務提供之</w:t>
            </w:r>
            <w:r w:rsidRPr="00271919">
              <w:rPr>
                <w:rFonts w:hint="eastAsia"/>
                <w:color w:val="A6A6A6" w:themeColor="background1" w:themeShade="A6"/>
                <w:u w:val="single" w:color="000000" w:themeColor="text1"/>
              </w:rPr>
              <w:t>A</w:t>
            </w:r>
            <w:r w:rsidRPr="00271919">
              <w:rPr>
                <w:color w:val="A6A6A6" w:themeColor="background1" w:themeShade="A6"/>
                <w:u w:val="single" w:color="000000" w:themeColor="text1"/>
              </w:rPr>
              <w:t>pp</w:t>
            </w:r>
            <w:r w:rsidRPr="00271919">
              <w:rPr>
                <w:rFonts w:hint="eastAsia"/>
                <w:color w:val="A6A6A6" w:themeColor="background1" w:themeShade="A6"/>
                <w:u w:val="single" w:color="000000" w:themeColor="text1"/>
              </w:rPr>
              <w:t>名稱</w:t>
            </w:r>
            <w:r w:rsidRPr="00F77754">
              <w:t xml:space="preserve">  </w:t>
            </w:r>
          </w:p>
          <w:p w14:paraId="6A6A97C0" w14:textId="77777777" w:rsidR="004D1C3D" w:rsidRPr="00744A8E" w:rsidRDefault="00271919" w:rsidP="00271919">
            <w:pPr>
              <w:widowControl/>
              <w:suppressAutoHyphens w:val="0"/>
              <w:snapToGrid/>
              <w:spacing w:line="240" w:lineRule="auto"/>
              <w:rPr>
                <w:rFonts w:ascii="DFKai-SB" w:hAnsi="DFKai-SB" w:cs="Calibri"/>
                <w:color w:val="FF0000"/>
                <w:kern w:val="0"/>
              </w:rPr>
            </w:pPr>
            <w:r>
              <w:sym w:font="Wingdings 2" w:char="F0A3"/>
            </w:r>
            <w:r>
              <w:rPr>
                <w:rFonts w:hint="eastAsia"/>
              </w:rPr>
              <w:t xml:space="preserve"> </w:t>
            </w:r>
            <w:r>
              <w:t>A</w:t>
            </w:r>
            <w:r w:rsidRPr="00F77754">
              <w:t>ndroid</w:t>
            </w:r>
            <w:r>
              <w:rPr>
                <w:rFonts w:hint="eastAsia"/>
              </w:rPr>
              <w:t>：</w:t>
            </w:r>
            <w:r>
              <w:rPr>
                <w:rFonts w:hint="eastAsia"/>
                <w:color w:val="A6A6A6" w:themeColor="background1" w:themeShade="A6"/>
                <w:u w:val="single" w:color="000000" w:themeColor="text1"/>
              </w:rPr>
              <w:t>請填版本號</w:t>
            </w:r>
            <w:r>
              <w:t xml:space="preserve">   </w:t>
            </w:r>
            <w:r>
              <w:rPr>
                <w:rFonts w:hint="eastAsia"/>
              </w:rPr>
              <w:sym w:font="Wingdings 2" w:char="F0A3"/>
            </w:r>
            <w:r>
              <w:t xml:space="preserve"> </w:t>
            </w:r>
            <w:r>
              <w:rPr>
                <w:rFonts w:hint="eastAsia"/>
              </w:rPr>
              <w:t>i</w:t>
            </w:r>
            <w:r>
              <w:t>OS</w:t>
            </w:r>
            <w:r>
              <w:rPr>
                <w:rFonts w:hint="eastAsia"/>
              </w:rPr>
              <w:t>：</w:t>
            </w:r>
            <w:r>
              <w:rPr>
                <w:rFonts w:hint="eastAsia"/>
                <w:color w:val="A6A6A6" w:themeColor="background1" w:themeShade="A6"/>
                <w:u w:val="single" w:color="000000" w:themeColor="text1"/>
              </w:rPr>
              <w:t>請填版本號</w:t>
            </w:r>
          </w:p>
        </w:tc>
      </w:tr>
      <w:tr w:rsidR="00A72FDD" w:rsidRPr="00744A8E" w14:paraId="1E27ECE4" w14:textId="77777777" w:rsidTr="00A72FDD">
        <w:trPr>
          <w:trHeight w:val="390"/>
        </w:trPr>
        <w:tc>
          <w:tcPr>
            <w:tcW w:w="1514" w:type="dxa"/>
            <w:vMerge/>
            <w:tcBorders>
              <w:top w:val="single" w:sz="8" w:space="0" w:color="000000"/>
              <w:left w:val="single" w:sz="8" w:space="0" w:color="000000"/>
              <w:bottom w:val="single" w:sz="8" w:space="0" w:color="000000"/>
              <w:right w:val="single" w:sz="8" w:space="0" w:color="000000"/>
            </w:tcBorders>
            <w:vAlign w:val="center"/>
            <w:hideMark/>
          </w:tcPr>
          <w:p w14:paraId="1257BE61" w14:textId="77777777" w:rsidR="00A72FDD" w:rsidRPr="00744A8E" w:rsidRDefault="00A72FDD" w:rsidP="00A72FDD">
            <w:pPr>
              <w:widowControl/>
              <w:suppressAutoHyphens w:val="0"/>
              <w:snapToGrid/>
              <w:spacing w:line="240" w:lineRule="auto"/>
              <w:rPr>
                <w:rFonts w:ascii="DFKai-SB" w:hAnsi="DFKai-SB" w:cs="Calibri"/>
                <w:kern w:val="0"/>
              </w:rPr>
            </w:pPr>
          </w:p>
        </w:tc>
        <w:tc>
          <w:tcPr>
            <w:tcW w:w="4000" w:type="dxa"/>
            <w:tcBorders>
              <w:top w:val="nil"/>
              <w:left w:val="nil"/>
              <w:bottom w:val="single" w:sz="8" w:space="0" w:color="000000"/>
              <w:right w:val="single" w:sz="8" w:space="0" w:color="000000"/>
            </w:tcBorders>
            <w:shd w:val="clear" w:color="auto" w:fill="auto"/>
            <w:vAlign w:val="center"/>
            <w:hideMark/>
          </w:tcPr>
          <w:p w14:paraId="4B2F4E2D" w14:textId="77777777" w:rsidR="00A72FDD" w:rsidRPr="00744A8E" w:rsidRDefault="00A72FDD" w:rsidP="00A72FDD">
            <w:pPr>
              <w:widowControl/>
              <w:suppressAutoHyphens w:val="0"/>
              <w:snapToGrid/>
              <w:spacing w:line="240" w:lineRule="auto"/>
              <w:rPr>
                <w:color w:val="000000"/>
                <w:kern w:val="0"/>
              </w:rPr>
            </w:pPr>
            <w:proofErr w:type="gramStart"/>
            <w:r w:rsidRPr="00744A8E">
              <w:rPr>
                <w:color w:val="000000"/>
                <w:kern w:val="0"/>
              </w:rPr>
              <w:t>資安健</w:t>
            </w:r>
            <w:proofErr w:type="gramEnd"/>
            <w:r w:rsidRPr="00744A8E">
              <w:rPr>
                <w:color w:val="000000"/>
                <w:kern w:val="0"/>
              </w:rPr>
              <w:t>診</w:t>
            </w:r>
          </w:p>
        </w:tc>
        <w:tc>
          <w:tcPr>
            <w:tcW w:w="607" w:type="dxa"/>
            <w:tcBorders>
              <w:top w:val="nil"/>
              <w:left w:val="nil"/>
              <w:bottom w:val="single" w:sz="8" w:space="0" w:color="000000"/>
              <w:right w:val="single" w:sz="8" w:space="0" w:color="000000"/>
            </w:tcBorders>
            <w:shd w:val="clear" w:color="auto" w:fill="auto"/>
            <w:vAlign w:val="center"/>
            <w:hideMark/>
          </w:tcPr>
          <w:p w14:paraId="70D7045D" w14:textId="77777777" w:rsidR="00A72FDD" w:rsidRPr="00744A8E" w:rsidRDefault="00A72FDD" w:rsidP="00A72FD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607" w:type="dxa"/>
            <w:tcBorders>
              <w:top w:val="nil"/>
              <w:left w:val="nil"/>
              <w:bottom w:val="single" w:sz="8" w:space="0" w:color="000000"/>
              <w:right w:val="single" w:sz="8" w:space="0" w:color="000000"/>
            </w:tcBorders>
            <w:shd w:val="clear" w:color="auto" w:fill="auto"/>
            <w:vAlign w:val="center"/>
            <w:hideMark/>
          </w:tcPr>
          <w:p w14:paraId="03CF52D5" w14:textId="77777777" w:rsidR="00A72FDD" w:rsidRPr="00744A8E" w:rsidRDefault="00A72FDD" w:rsidP="00A72FD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504" w:type="dxa"/>
            <w:tcBorders>
              <w:top w:val="nil"/>
              <w:left w:val="nil"/>
              <w:bottom w:val="single" w:sz="8" w:space="0" w:color="000000"/>
              <w:right w:val="single" w:sz="8" w:space="0" w:color="000000"/>
            </w:tcBorders>
            <w:shd w:val="clear" w:color="auto" w:fill="auto"/>
            <w:vAlign w:val="center"/>
            <w:hideMark/>
          </w:tcPr>
          <w:p w14:paraId="43A97059" w14:textId="77777777" w:rsidR="00A72FDD" w:rsidRPr="00744A8E" w:rsidRDefault="00A72FDD" w:rsidP="00A72FDD">
            <w:pPr>
              <w:widowControl/>
              <w:suppressAutoHyphens w:val="0"/>
              <w:snapToGrid/>
              <w:spacing w:line="240" w:lineRule="auto"/>
              <w:jc w:val="center"/>
              <w:rPr>
                <w:rFonts w:ascii="DFKai-SB" w:hAnsi="DFKai-SB" w:cs="Calibri"/>
                <w:color w:val="000000"/>
                <w:kern w:val="0"/>
                <w:sz w:val="28"/>
                <w:szCs w:val="28"/>
              </w:rPr>
            </w:pPr>
            <w:r w:rsidRPr="00744A8E">
              <w:rPr>
                <w:rFonts w:ascii="DFKai-SB" w:hAnsi="DFKai-SB" w:cs="Calibri" w:hint="eastAsia"/>
                <w:color w:val="000000"/>
                <w:kern w:val="0"/>
                <w:sz w:val="28"/>
                <w:szCs w:val="28"/>
              </w:rPr>
              <w:t>●</w:t>
            </w:r>
          </w:p>
        </w:tc>
        <w:tc>
          <w:tcPr>
            <w:tcW w:w="7926" w:type="dxa"/>
            <w:tcBorders>
              <w:top w:val="nil"/>
              <w:left w:val="nil"/>
              <w:bottom w:val="single" w:sz="8" w:space="0" w:color="000000"/>
              <w:right w:val="single" w:sz="8" w:space="0" w:color="000000"/>
            </w:tcBorders>
            <w:shd w:val="clear" w:color="auto" w:fill="auto"/>
            <w:vAlign w:val="center"/>
            <w:hideMark/>
          </w:tcPr>
          <w:p w14:paraId="5647DE4C" w14:textId="40608214" w:rsidR="00A72FDD" w:rsidRPr="00A05EE5" w:rsidRDefault="00A72FDD" w:rsidP="00A72FDD">
            <w:pPr>
              <w:widowControl/>
              <w:suppressAutoHyphens w:val="0"/>
              <w:snapToGrid/>
              <w:spacing w:line="240" w:lineRule="auto"/>
              <w:rPr>
                <w:rFonts w:ascii="DFKai-SB" w:hAnsi="DFKai-SB" w:cs="Calibri"/>
                <w:kern w:val="0"/>
              </w:rPr>
            </w:pPr>
            <w:r w:rsidRPr="00A05EE5">
              <w:rPr>
                <w:rFonts w:ascii="DFKai-SB" w:hAnsi="DFKai-SB" w:cs="Calibri" w:hint="eastAsia"/>
                <w:kern w:val="0"/>
              </w:rPr>
              <w:t>可整合</w:t>
            </w:r>
            <w:proofErr w:type="gramStart"/>
            <w:r w:rsidRPr="00A05EE5">
              <w:rPr>
                <w:rFonts w:ascii="DFKai-SB" w:hAnsi="DFKai-SB" w:cs="Calibri" w:hint="eastAsia"/>
                <w:kern w:val="0"/>
              </w:rPr>
              <w:t>中華資安服務</w:t>
            </w:r>
            <w:proofErr w:type="gramEnd"/>
            <w:r w:rsidRPr="00A05EE5">
              <w:rPr>
                <w:rFonts w:ascii="DFKai-SB" w:hAnsi="DFKai-SB" w:cs="Calibri" w:hint="eastAsia"/>
                <w:kern w:val="0"/>
              </w:rPr>
              <w:t>提供服務</w:t>
            </w:r>
          </w:p>
        </w:tc>
      </w:tr>
    </w:tbl>
    <w:p w14:paraId="7CB7B427" w14:textId="77777777" w:rsidR="00F536EB" w:rsidRPr="00744A8E" w:rsidRDefault="00F536EB" w:rsidP="00BE4A34"/>
    <w:sectPr w:rsidR="00F536EB" w:rsidRPr="00744A8E" w:rsidSect="00BE4A34">
      <w:pgSz w:w="16838" w:h="11906" w:orient="landscape"/>
      <w:pgMar w:top="1474" w:right="567" w:bottom="1474" w:left="851" w:header="510" w:footer="0" w:gutter="0"/>
      <w:cols w:space="720"/>
      <w:formProt w:val="0"/>
      <w:docGrid w:type="linesAndChar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B44A8BA" w14:textId="77777777" w:rsidR="004949AB" w:rsidRDefault="004949AB">
      <w:pPr>
        <w:spacing w:line="240" w:lineRule="auto"/>
      </w:pPr>
      <w:r>
        <w:separator/>
      </w:r>
    </w:p>
  </w:endnote>
  <w:endnote w:type="continuationSeparator" w:id="0">
    <w:p w14:paraId="2505CE0D" w14:textId="77777777" w:rsidR="004949AB" w:rsidRDefault="004949AB">
      <w:pPr>
        <w:spacing w:line="240" w:lineRule="auto"/>
      </w:pPr>
      <w:r>
        <w:continuationSeparator/>
      </w:r>
    </w:p>
  </w:endnote>
  <w:endnote w:type="continuationNotice" w:id="1">
    <w:p w14:paraId="2C8F3595" w14:textId="77777777" w:rsidR="004949AB" w:rsidRDefault="004949A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DFKai-SB">
    <w:altName w:val="Microsoft YaHei"/>
    <w:charset w:val="88"/>
    <w:family w:val="script"/>
    <w:pitch w:val="fixed"/>
    <w:sig w:usb0="00000003" w:usb1="080E0000" w:usb2="00000016" w:usb3="00000000" w:csb0="00100001" w:csb1="00000000"/>
  </w:font>
  <w:font w:name="Liberation Sans">
    <w:altName w:val="Malgun Gothic Semilight"/>
    <w:charset w:val="88"/>
    <w:family w:val="swiss"/>
    <w:pitch w:val="variable"/>
    <w:sig w:usb0="E0000AFF" w:usb1="500078FF" w:usb2="00000021" w:usb3="00000000" w:csb0="000001BF" w:csb1="00000000"/>
  </w:font>
  <w:font w:name="Microsoft JhengHei">
    <w:panose1 w:val="020B0604030504040204"/>
    <w:charset w:val="88"/>
    <w:family w:val="swiss"/>
    <w:pitch w:val="variable"/>
    <w:sig w:usb0="000002A7" w:usb1="28CF4400" w:usb2="00000016" w:usb3="00000000" w:csb0="00100009"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Wingdings 2">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89205925"/>
      <w:docPartObj>
        <w:docPartGallery w:val="Page Numbers (Bottom of Page)"/>
        <w:docPartUnique/>
      </w:docPartObj>
    </w:sdtPr>
    <w:sdtEndPr/>
    <w:sdtContent>
      <w:p w14:paraId="766FDAD3" w14:textId="5B0BA181" w:rsidR="00863D5B" w:rsidRDefault="00863D5B">
        <w:pPr>
          <w:pStyle w:val="Footer"/>
          <w:jc w:val="center"/>
        </w:pPr>
        <w:r>
          <w:fldChar w:fldCharType="begin"/>
        </w:r>
        <w:r>
          <w:instrText>PAGE   \* MERGEFORMAT</w:instrText>
        </w:r>
        <w:r>
          <w:fldChar w:fldCharType="separate"/>
        </w:r>
        <w:r w:rsidR="00A26E6D" w:rsidRPr="00A26E6D">
          <w:rPr>
            <w:noProof/>
            <w:lang w:val="zh-TW"/>
          </w:rPr>
          <w:t>20</w:t>
        </w:r>
        <w:r>
          <w:fldChar w:fldCharType="end"/>
        </w:r>
      </w:p>
    </w:sdtContent>
  </w:sdt>
  <w:p w14:paraId="3C2AB761" w14:textId="77777777" w:rsidR="00863D5B" w:rsidRDefault="00863D5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4C01E6C" w14:textId="77777777" w:rsidR="004949AB" w:rsidRDefault="004949AB">
      <w:pPr>
        <w:spacing w:line="240" w:lineRule="auto"/>
      </w:pPr>
      <w:r>
        <w:separator/>
      </w:r>
    </w:p>
  </w:footnote>
  <w:footnote w:type="continuationSeparator" w:id="0">
    <w:p w14:paraId="29E37BB7" w14:textId="77777777" w:rsidR="004949AB" w:rsidRDefault="004949AB">
      <w:pPr>
        <w:spacing w:line="240" w:lineRule="auto"/>
      </w:pPr>
      <w:r>
        <w:continuationSeparator/>
      </w:r>
    </w:p>
  </w:footnote>
  <w:footnote w:type="continuationNotice" w:id="1">
    <w:p w14:paraId="085BF815" w14:textId="77777777" w:rsidR="004949AB" w:rsidRDefault="004949AB">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1B8DE3" w14:textId="77777777" w:rsidR="00863D5B" w:rsidRDefault="001B2AE2">
    <w:pPr>
      <w:pStyle w:val="Header"/>
    </w:pPr>
    <w:r>
      <w:rPr>
        <w:rFonts w:hint="eastAsia"/>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071717"/>
    <w:multiLevelType w:val="hybridMultilevel"/>
    <w:tmpl w:val="19646586"/>
    <w:lvl w:ilvl="0" w:tplc="68AE73BC">
      <w:start w:val="1"/>
      <w:numFmt w:val="decimal"/>
      <w:lvlText w:val="(%1)"/>
      <w:lvlJc w:val="left"/>
      <w:pPr>
        <w:ind w:left="480" w:hanging="480"/>
      </w:pPr>
      <w:rPr>
        <w:rFonts w:hint="eastAsia"/>
        <w:color w:val="000000" w:themeColor="text1"/>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15:restartNumberingAfterBreak="0">
    <w:nsid w:val="025943A7"/>
    <w:multiLevelType w:val="hybridMultilevel"/>
    <w:tmpl w:val="28A6C5AC"/>
    <w:lvl w:ilvl="0" w:tplc="BAC0F420">
      <w:start w:val="1"/>
      <w:numFmt w:val="bullet"/>
      <w:lvlText w:val=""/>
      <w:lvlJc w:val="left"/>
      <w:pPr>
        <w:ind w:left="668" w:hanging="480"/>
      </w:pPr>
      <w:rPr>
        <w:rFonts w:ascii="Wingdings" w:hAnsi="Wingdings" w:hint="default"/>
      </w:rPr>
    </w:lvl>
    <w:lvl w:ilvl="1" w:tplc="04090003" w:tentative="1">
      <w:start w:val="1"/>
      <w:numFmt w:val="bullet"/>
      <w:lvlText w:val=""/>
      <w:lvlJc w:val="left"/>
      <w:pPr>
        <w:ind w:left="1148" w:hanging="480"/>
      </w:pPr>
      <w:rPr>
        <w:rFonts w:ascii="Wingdings" w:hAnsi="Wingdings" w:hint="default"/>
      </w:rPr>
    </w:lvl>
    <w:lvl w:ilvl="2" w:tplc="04090005" w:tentative="1">
      <w:start w:val="1"/>
      <w:numFmt w:val="bullet"/>
      <w:lvlText w:val=""/>
      <w:lvlJc w:val="left"/>
      <w:pPr>
        <w:ind w:left="1628" w:hanging="480"/>
      </w:pPr>
      <w:rPr>
        <w:rFonts w:ascii="Wingdings" w:hAnsi="Wingdings" w:hint="default"/>
      </w:rPr>
    </w:lvl>
    <w:lvl w:ilvl="3" w:tplc="04090001" w:tentative="1">
      <w:start w:val="1"/>
      <w:numFmt w:val="bullet"/>
      <w:lvlText w:val=""/>
      <w:lvlJc w:val="left"/>
      <w:pPr>
        <w:ind w:left="2108" w:hanging="480"/>
      </w:pPr>
      <w:rPr>
        <w:rFonts w:ascii="Wingdings" w:hAnsi="Wingdings" w:hint="default"/>
      </w:rPr>
    </w:lvl>
    <w:lvl w:ilvl="4" w:tplc="04090003" w:tentative="1">
      <w:start w:val="1"/>
      <w:numFmt w:val="bullet"/>
      <w:lvlText w:val=""/>
      <w:lvlJc w:val="left"/>
      <w:pPr>
        <w:ind w:left="2588" w:hanging="480"/>
      </w:pPr>
      <w:rPr>
        <w:rFonts w:ascii="Wingdings" w:hAnsi="Wingdings" w:hint="default"/>
      </w:rPr>
    </w:lvl>
    <w:lvl w:ilvl="5" w:tplc="04090005" w:tentative="1">
      <w:start w:val="1"/>
      <w:numFmt w:val="bullet"/>
      <w:lvlText w:val=""/>
      <w:lvlJc w:val="left"/>
      <w:pPr>
        <w:ind w:left="3068" w:hanging="480"/>
      </w:pPr>
      <w:rPr>
        <w:rFonts w:ascii="Wingdings" w:hAnsi="Wingdings" w:hint="default"/>
      </w:rPr>
    </w:lvl>
    <w:lvl w:ilvl="6" w:tplc="04090001" w:tentative="1">
      <w:start w:val="1"/>
      <w:numFmt w:val="bullet"/>
      <w:lvlText w:val=""/>
      <w:lvlJc w:val="left"/>
      <w:pPr>
        <w:ind w:left="3548" w:hanging="480"/>
      </w:pPr>
      <w:rPr>
        <w:rFonts w:ascii="Wingdings" w:hAnsi="Wingdings" w:hint="default"/>
      </w:rPr>
    </w:lvl>
    <w:lvl w:ilvl="7" w:tplc="04090003" w:tentative="1">
      <w:start w:val="1"/>
      <w:numFmt w:val="bullet"/>
      <w:lvlText w:val=""/>
      <w:lvlJc w:val="left"/>
      <w:pPr>
        <w:ind w:left="4028" w:hanging="480"/>
      </w:pPr>
      <w:rPr>
        <w:rFonts w:ascii="Wingdings" w:hAnsi="Wingdings" w:hint="default"/>
      </w:rPr>
    </w:lvl>
    <w:lvl w:ilvl="8" w:tplc="04090005" w:tentative="1">
      <w:start w:val="1"/>
      <w:numFmt w:val="bullet"/>
      <w:lvlText w:val=""/>
      <w:lvlJc w:val="left"/>
      <w:pPr>
        <w:ind w:left="4508" w:hanging="480"/>
      </w:pPr>
      <w:rPr>
        <w:rFonts w:ascii="Wingdings" w:hAnsi="Wingdings" w:hint="default"/>
      </w:rPr>
    </w:lvl>
  </w:abstractNum>
  <w:abstractNum w:abstractNumId="2" w15:restartNumberingAfterBreak="0">
    <w:nsid w:val="098A2D42"/>
    <w:multiLevelType w:val="multilevel"/>
    <w:tmpl w:val="DD9C2FF6"/>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15:restartNumberingAfterBreak="0">
    <w:nsid w:val="0B264F4A"/>
    <w:multiLevelType w:val="hybridMultilevel"/>
    <w:tmpl w:val="42B48978"/>
    <w:lvl w:ilvl="0" w:tplc="20B64EA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15:restartNumberingAfterBreak="0">
    <w:nsid w:val="0CEA156A"/>
    <w:multiLevelType w:val="hybridMultilevel"/>
    <w:tmpl w:val="4D82D5C0"/>
    <w:lvl w:ilvl="0" w:tplc="66121736">
      <w:start w:val="1"/>
      <w:numFmt w:val="decimal"/>
      <w:lvlText w:val="%1."/>
      <w:lvlJc w:val="left"/>
      <w:pPr>
        <w:ind w:left="480" w:hanging="48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101F17B3"/>
    <w:multiLevelType w:val="hybridMultilevel"/>
    <w:tmpl w:val="788E4202"/>
    <w:lvl w:ilvl="0" w:tplc="60307DD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15:restartNumberingAfterBreak="0">
    <w:nsid w:val="1FDD1111"/>
    <w:multiLevelType w:val="hybridMultilevel"/>
    <w:tmpl w:val="68888DD0"/>
    <w:lvl w:ilvl="0" w:tplc="68AE73BC">
      <w:start w:val="1"/>
      <w:numFmt w:val="decimal"/>
      <w:lvlText w:val="(%1)"/>
      <w:lvlJc w:val="left"/>
      <w:pPr>
        <w:ind w:left="360" w:hanging="360"/>
      </w:pPr>
      <w:rPr>
        <w:rFonts w:hint="eastAsia"/>
        <w:color w:val="000000" w:themeColor="text1"/>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15:restartNumberingAfterBreak="0">
    <w:nsid w:val="250734BC"/>
    <w:multiLevelType w:val="hybridMultilevel"/>
    <w:tmpl w:val="8034DFA4"/>
    <w:lvl w:ilvl="0" w:tplc="66121736">
      <w:start w:val="1"/>
      <w:numFmt w:val="decimal"/>
      <w:lvlText w:val="%1."/>
      <w:lvlJc w:val="left"/>
      <w:pPr>
        <w:ind w:left="480" w:hanging="48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3E1B4911"/>
    <w:multiLevelType w:val="hybridMultilevel"/>
    <w:tmpl w:val="55F4026A"/>
    <w:lvl w:ilvl="0" w:tplc="B88428E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15:restartNumberingAfterBreak="0">
    <w:nsid w:val="42CC54D9"/>
    <w:multiLevelType w:val="hybridMultilevel"/>
    <w:tmpl w:val="AAA6511C"/>
    <w:lvl w:ilvl="0" w:tplc="78BE9FE6">
      <w:start w:val="3"/>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15:restartNumberingAfterBreak="0">
    <w:nsid w:val="47A308D7"/>
    <w:multiLevelType w:val="hybridMultilevel"/>
    <w:tmpl w:val="230CE69C"/>
    <w:lvl w:ilvl="0" w:tplc="ED8A5B16">
      <w:start w:val="1"/>
      <w:numFmt w:val="decimal"/>
      <w:lvlText w:val="(%1)"/>
      <w:lvlJc w:val="left"/>
      <w:pPr>
        <w:ind w:left="360" w:hanging="36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15:restartNumberingAfterBreak="0">
    <w:nsid w:val="4BD85380"/>
    <w:multiLevelType w:val="hybridMultilevel"/>
    <w:tmpl w:val="55F4026A"/>
    <w:lvl w:ilvl="0" w:tplc="B88428E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15:restartNumberingAfterBreak="0">
    <w:nsid w:val="56525A30"/>
    <w:multiLevelType w:val="hybridMultilevel"/>
    <w:tmpl w:val="6DB65E08"/>
    <w:lvl w:ilvl="0" w:tplc="66121736">
      <w:start w:val="1"/>
      <w:numFmt w:val="decimal"/>
      <w:lvlText w:val="%1."/>
      <w:lvlJc w:val="left"/>
      <w:pPr>
        <w:ind w:left="360" w:hanging="360"/>
      </w:pPr>
      <w:rPr>
        <w:rFonts w:hint="eastAsia"/>
        <w:b w:val="0"/>
        <w:i w:val="0"/>
        <w:color w:val="000000" w:themeColor="text1"/>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15:restartNumberingAfterBreak="0">
    <w:nsid w:val="64864435"/>
    <w:multiLevelType w:val="hybridMultilevel"/>
    <w:tmpl w:val="ADD09FB6"/>
    <w:lvl w:ilvl="0" w:tplc="66121736">
      <w:start w:val="1"/>
      <w:numFmt w:val="decimal"/>
      <w:lvlText w:val="%1."/>
      <w:lvlJc w:val="left"/>
      <w:pPr>
        <w:ind w:left="360" w:hanging="36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15:restartNumberingAfterBreak="0">
    <w:nsid w:val="66C96FA5"/>
    <w:multiLevelType w:val="hybridMultilevel"/>
    <w:tmpl w:val="955676A2"/>
    <w:lvl w:ilvl="0" w:tplc="66121736">
      <w:start w:val="1"/>
      <w:numFmt w:val="decimal"/>
      <w:lvlText w:val="%1."/>
      <w:lvlJc w:val="left"/>
      <w:pPr>
        <w:ind w:left="360" w:hanging="36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15:restartNumberingAfterBreak="0">
    <w:nsid w:val="67B6727F"/>
    <w:multiLevelType w:val="multilevel"/>
    <w:tmpl w:val="79E025D8"/>
    <w:lvl w:ilvl="0">
      <w:start w:val="1"/>
      <w:numFmt w:val="decimal"/>
      <w:lvlText w:val="(%1)"/>
      <w:lvlJc w:val="left"/>
      <w:pPr>
        <w:tabs>
          <w:tab w:val="num" w:pos="0"/>
        </w:tabs>
        <w:ind w:left="360" w:hanging="360"/>
      </w:pPr>
      <w:rPr>
        <w:color w:val="7F7F7F" w:themeColor="text1" w:themeTint="80"/>
      </w:rPr>
    </w:lvl>
    <w:lvl w:ilvl="1">
      <w:start w:val="1"/>
      <w:numFmt w:val="ideographTraditional"/>
      <w:lvlText w:val="%2、"/>
      <w:lvlJc w:val="left"/>
      <w:pPr>
        <w:tabs>
          <w:tab w:val="num" w:pos="0"/>
        </w:tabs>
        <w:ind w:left="960" w:hanging="480"/>
      </w:pPr>
    </w:lvl>
    <w:lvl w:ilvl="2">
      <w:start w:val="1"/>
      <w:numFmt w:val="lowerRoman"/>
      <w:lvlText w:val="%3."/>
      <w:lvlJc w:val="right"/>
      <w:pPr>
        <w:tabs>
          <w:tab w:val="num" w:pos="0"/>
        </w:tabs>
        <w:ind w:left="1440" w:hanging="480"/>
      </w:pPr>
    </w:lvl>
    <w:lvl w:ilvl="3">
      <w:start w:val="1"/>
      <w:numFmt w:val="decimal"/>
      <w:lvlText w:val="%4."/>
      <w:lvlJc w:val="left"/>
      <w:pPr>
        <w:tabs>
          <w:tab w:val="num" w:pos="0"/>
        </w:tabs>
        <w:ind w:left="1920" w:hanging="480"/>
      </w:pPr>
    </w:lvl>
    <w:lvl w:ilvl="4">
      <w:start w:val="1"/>
      <w:numFmt w:val="ideographTraditional"/>
      <w:lvlText w:val="%5、"/>
      <w:lvlJc w:val="left"/>
      <w:pPr>
        <w:tabs>
          <w:tab w:val="num" w:pos="0"/>
        </w:tabs>
        <w:ind w:left="2400" w:hanging="480"/>
      </w:pPr>
    </w:lvl>
    <w:lvl w:ilvl="5">
      <w:start w:val="1"/>
      <w:numFmt w:val="lowerRoman"/>
      <w:lvlText w:val="%6."/>
      <w:lvlJc w:val="right"/>
      <w:pPr>
        <w:tabs>
          <w:tab w:val="num" w:pos="0"/>
        </w:tabs>
        <w:ind w:left="2880" w:hanging="480"/>
      </w:pPr>
    </w:lvl>
    <w:lvl w:ilvl="6">
      <w:start w:val="1"/>
      <w:numFmt w:val="decimal"/>
      <w:lvlText w:val="%7."/>
      <w:lvlJc w:val="left"/>
      <w:pPr>
        <w:tabs>
          <w:tab w:val="num" w:pos="0"/>
        </w:tabs>
        <w:ind w:left="3360" w:hanging="480"/>
      </w:pPr>
    </w:lvl>
    <w:lvl w:ilvl="7">
      <w:start w:val="1"/>
      <w:numFmt w:val="ideographTraditional"/>
      <w:lvlText w:val="%8、"/>
      <w:lvlJc w:val="left"/>
      <w:pPr>
        <w:tabs>
          <w:tab w:val="num" w:pos="0"/>
        </w:tabs>
        <w:ind w:left="3840" w:hanging="480"/>
      </w:pPr>
    </w:lvl>
    <w:lvl w:ilvl="8">
      <w:start w:val="1"/>
      <w:numFmt w:val="lowerRoman"/>
      <w:lvlText w:val="%9."/>
      <w:lvlJc w:val="right"/>
      <w:pPr>
        <w:tabs>
          <w:tab w:val="num" w:pos="0"/>
        </w:tabs>
        <w:ind w:left="4320" w:hanging="480"/>
      </w:pPr>
    </w:lvl>
  </w:abstractNum>
  <w:abstractNum w:abstractNumId="16" w15:restartNumberingAfterBreak="0">
    <w:nsid w:val="69C62220"/>
    <w:multiLevelType w:val="hybridMultilevel"/>
    <w:tmpl w:val="D53A916C"/>
    <w:lvl w:ilvl="0" w:tplc="66121736">
      <w:start w:val="1"/>
      <w:numFmt w:val="decimal"/>
      <w:lvlText w:val="%1."/>
      <w:lvlJc w:val="left"/>
      <w:pPr>
        <w:ind w:left="360" w:hanging="360"/>
      </w:pPr>
      <w:rPr>
        <w:rFonts w:hint="eastAsia"/>
        <w:b w:val="0"/>
        <w:i w:val="0"/>
        <w:u w:val="no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7" w15:restartNumberingAfterBreak="0">
    <w:nsid w:val="6C0B1DA9"/>
    <w:multiLevelType w:val="hybridMultilevel"/>
    <w:tmpl w:val="E31AFE3C"/>
    <w:lvl w:ilvl="0" w:tplc="2B804BB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15:restartNumberingAfterBreak="0">
    <w:nsid w:val="6D615F22"/>
    <w:multiLevelType w:val="hybridMultilevel"/>
    <w:tmpl w:val="D522F1A8"/>
    <w:lvl w:ilvl="0" w:tplc="B0EE165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15:restartNumberingAfterBreak="0">
    <w:nsid w:val="79A7526E"/>
    <w:multiLevelType w:val="hybridMultilevel"/>
    <w:tmpl w:val="68888DD0"/>
    <w:lvl w:ilvl="0" w:tplc="68AE73BC">
      <w:start w:val="1"/>
      <w:numFmt w:val="decimal"/>
      <w:lvlText w:val="(%1)"/>
      <w:lvlJc w:val="left"/>
      <w:pPr>
        <w:ind w:left="360" w:hanging="360"/>
      </w:pPr>
      <w:rPr>
        <w:rFonts w:hint="eastAsia"/>
        <w:color w:val="000000" w:themeColor="text1"/>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15:restartNumberingAfterBreak="0">
    <w:nsid w:val="7F18007B"/>
    <w:multiLevelType w:val="hybridMultilevel"/>
    <w:tmpl w:val="27FEA8DE"/>
    <w:lvl w:ilvl="0" w:tplc="BAC0F420">
      <w:start w:val="1"/>
      <w:numFmt w:val="bullet"/>
      <w:lvlText w:val=""/>
      <w:lvlJc w:val="left"/>
      <w:pPr>
        <w:ind w:left="668" w:hanging="480"/>
      </w:pPr>
      <w:rPr>
        <w:rFonts w:ascii="Wingdings" w:hAnsi="Wingdings" w:hint="default"/>
      </w:rPr>
    </w:lvl>
    <w:lvl w:ilvl="1" w:tplc="04090003" w:tentative="1">
      <w:start w:val="1"/>
      <w:numFmt w:val="bullet"/>
      <w:lvlText w:val=""/>
      <w:lvlJc w:val="left"/>
      <w:pPr>
        <w:ind w:left="1148" w:hanging="480"/>
      </w:pPr>
      <w:rPr>
        <w:rFonts w:ascii="Wingdings" w:hAnsi="Wingdings" w:hint="default"/>
      </w:rPr>
    </w:lvl>
    <w:lvl w:ilvl="2" w:tplc="04090005" w:tentative="1">
      <w:start w:val="1"/>
      <w:numFmt w:val="bullet"/>
      <w:lvlText w:val=""/>
      <w:lvlJc w:val="left"/>
      <w:pPr>
        <w:ind w:left="1628" w:hanging="480"/>
      </w:pPr>
      <w:rPr>
        <w:rFonts w:ascii="Wingdings" w:hAnsi="Wingdings" w:hint="default"/>
      </w:rPr>
    </w:lvl>
    <w:lvl w:ilvl="3" w:tplc="04090001" w:tentative="1">
      <w:start w:val="1"/>
      <w:numFmt w:val="bullet"/>
      <w:lvlText w:val=""/>
      <w:lvlJc w:val="left"/>
      <w:pPr>
        <w:ind w:left="2108" w:hanging="480"/>
      </w:pPr>
      <w:rPr>
        <w:rFonts w:ascii="Wingdings" w:hAnsi="Wingdings" w:hint="default"/>
      </w:rPr>
    </w:lvl>
    <w:lvl w:ilvl="4" w:tplc="04090003" w:tentative="1">
      <w:start w:val="1"/>
      <w:numFmt w:val="bullet"/>
      <w:lvlText w:val=""/>
      <w:lvlJc w:val="left"/>
      <w:pPr>
        <w:ind w:left="2588" w:hanging="480"/>
      </w:pPr>
      <w:rPr>
        <w:rFonts w:ascii="Wingdings" w:hAnsi="Wingdings" w:hint="default"/>
      </w:rPr>
    </w:lvl>
    <w:lvl w:ilvl="5" w:tplc="04090005" w:tentative="1">
      <w:start w:val="1"/>
      <w:numFmt w:val="bullet"/>
      <w:lvlText w:val=""/>
      <w:lvlJc w:val="left"/>
      <w:pPr>
        <w:ind w:left="3068" w:hanging="480"/>
      </w:pPr>
      <w:rPr>
        <w:rFonts w:ascii="Wingdings" w:hAnsi="Wingdings" w:hint="default"/>
      </w:rPr>
    </w:lvl>
    <w:lvl w:ilvl="6" w:tplc="04090001" w:tentative="1">
      <w:start w:val="1"/>
      <w:numFmt w:val="bullet"/>
      <w:lvlText w:val=""/>
      <w:lvlJc w:val="left"/>
      <w:pPr>
        <w:ind w:left="3548" w:hanging="480"/>
      </w:pPr>
      <w:rPr>
        <w:rFonts w:ascii="Wingdings" w:hAnsi="Wingdings" w:hint="default"/>
      </w:rPr>
    </w:lvl>
    <w:lvl w:ilvl="7" w:tplc="04090003" w:tentative="1">
      <w:start w:val="1"/>
      <w:numFmt w:val="bullet"/>
      <w:lvlText w:val=""/>
      <w:lvlJc w:val="left"/>
      <w:pPr>
        <w:ind w:left="4028" w:hanging="480"/>
      </w:pPr>
      <w:rPr>
        <w:rFonts w:ascii="Wingdings" w:hAnsi="Wingdings" w:hint="default"/>
      </w:rPr>
    </w:lvl>
    <w:lvl w:ilvl="8" w:tplc="04090005" w:tentative="1">
      <w:start w:val="1"/>
      <w:numFmt w:val="bullet"/>
      <w:lvlText w:val=""/>
      <w:lvlJc w:val="left"/>
      <w:pPr>
        <w:ind w:left="4508" w:hanging="480"/>
      </w:pPr>
      <w:rPr>
        <w:rFonts w:ascii="Wingdings" w:hAnsi="Wingdings" w:hint="default"/>
      </w:rPr>
    </w:lvl>
  </w:abstractNum>
  <w:num w:numId="1" w16cid:durableId="1055469700">
    <w:abstractNumId w:val="15"/>
  </w:num>
  <w:num w:numId="2" w16cid:durableId="821770641">
    <w:abstractNumId w:val="2"/>
  </w:num>
  <w:num w:numId="3" w16cid:durableId="1118374246">
    <w:abstractNumId w:val="3"/>
  </w:num>
  <w:num w:numId="4" w16cid:durableId="757679364">
    <w:abstractNumId w:val="5"/>
  </w:num>
  <w:num w:numId="5" w16cid:durableId="837504645">
    <w:abstractNumId w:val="7"/>
  </w:num>
  <w:num w:numId="6" w16cid:durableId="2003310876">
    <w:abstractNumId w:val="20"/>
  </w:num>
  <w:num w:numId="7" w16cid:durableId="414908881">
    <w:abstractNumId w:val="1"/>
  </w:num>
  <w:num w:numId="8" w16cid:durableId="1359502691">
    <w:abstractNumId w:val="8"/>
  </w:num>
  <w:num w:numId="9" w16cid:durableId="10493877">
    <w:abstractNumId w:val="11"/>
  </w:num>
  <w:num w:numId="10" w16cid:durableId="476267041">
    <w:abstractNumId w:val="14"/>
  </w:num>
  <w:num w:numId="11" w16cid:durableId="2133403002">
    <w:abstractNumId w:val="19"/>
  </w:num>
  <w:num w:numId="12" w16cid:durableId="174267837">
    <w:abstractNumId w:val="0"/>
  </w:num>
  <w:num w:numId="13" w16cid:durableId="534926959">
    <w:abstractNumId w:val="6"/>
  </w:num>
  <w:num w:numId="14" w16cid:durableId="786002879">
    <w:abstractNumId w:val="16"/>
  </w:num>
  <w:num w:numId="15" w16cid:durableId="1384983011">
    <w:abstractNumId w:val="13"/>
  </w:num>
  <w:num w:numId="16" w16cid:durableId="2074085846">
    <w:abstractNumId w:val="12"/>
  </w:num>
  <w:num w:numId="17" w16cid:durableId="1635987778">
    <w:abstractNumId w:val="18"/>
  </w:num>
  <w:num w:numId="18" w16cid:durableId="880240400">
    <w:abstractNumId w:val="4"/>
  </w:num>
  <w:num w:numId="19" w16cid:durableId="1480226989">
    <w:abstractNumId w:val="10"/>
  </w:num>
  <w:num w:numId="20" w16cid:durableId="153186901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135220734">
    <w:abstractNumId w:val="17"/>
  </w:num>
  <w:num w:numId="22" w16cid:durableId="72995957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bordersDoNotSurroundHeader/>
  <w:bordersDoNotSurroundFooter/>
  <w:proofState w:spelling="clean" w:grammar="clean"/>
  <w:defaultTabStop w:val="480"/>
  <w:autoHyphenation/>
  <w:characterSpacingControl w:val="doNotCompress"/>
  <w:hdrShapeDefaults>
    <o:shapedefaults v:ext="edit" spidmax="2050"/>
  </w:hdrShapeDefaults>
  <w:footnotePr>
    <w:footnote w:id="-1"/>
    <w:footnote w:id="0"/>
    <w:footnote w:id="1"/>
  </w:footnotePr>
  <w:endnotePr>
    <w:endnote w:id="-1"/>
    <w:endnote w:id="0"/>
    <w:endnote w:id="1"/>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536EB"/>
    <w:rsid w:val="00003B55"/>
    <w:rsid w:val="00004F8D"/>
    <w:rsid w:val="000208F5"/>
    <w:rsid w:val="000245D9"/>
    <w:rsid w:val="00027F46"/>
    <w:rsid w:val="00034A38"/>
    <w:rsid w:val="00072DA0"/>
    <w:rsid w:val="00077A9F"/>
    <w:rsid w:val="00087DCA"/>
    <w:rsid w:val="000933C9"/>
    <w:rsid w:val="00097889"/>
    <w:rsid w:val="000A0E85"/>
    <w:rsid w:val="000B173D"/>
    <w:rsid w:val="000B568F"/>
    <w:rsid w:val="000C4ABC"/>
    <w:rsid w:val="000F6793"/>
    <w:rsid w:val="00125D0A"/>
    <w:rsid w:val="00126AC5"/>
    <w:rsid w:val="001272FE"/>
    <w:rsid w:val="0017191C"/>
    <w:rsid w:val="00187D41"/>
    <w:rsid w:val="001937CA"/>
    <w:rsid w:val="001A5667"/>
    <w:rsid w:val="001B05BD"/>
    <w:rsid w:val="001B2AE2"/>
    <w:rsid w:val="001B39F7"/>
    <w:rsid w:val="001B5C99"/>
    <w:rsid w:val="001D2C48"/>
    <w:rsid w:val="001D3892"/>
    <w:rsid w:val="001E092C"/>
    <w:rsid w:val="001E34BD"/>
    <w:rsid w:val="001E7CB9"/>
    <w:rsid w:val="0021225C"/>
    <w:rsid w:val="0022029B"/>
    <w:rsid w:val="0022437A"/>
    <w:rsid w:val="002254C5"/>
    <w:rsid w:val="00233C42"/>
    <w:rsid w:val="002506BC"/>
    <w:rsid w:val="00271919"/>
    <w:rsid w:val="002735AC"/>
    <w:rsid w:val="00287B93"/>
    <w:rsid w:val="002C6472"/>
    <w:rsid w:val="002C6F73"/>
    <w:rsid w:val="002E73A1"/>
    <w:rsid w:val="002F012B"/>
    <w:rsid w:val="002F1F31"/>
    <w:rsid w:val="00301434"/>
    <w:rsid w:val="00306250"/>
    <w:rsid w:val="00313428"/>
    <w:rsid w:val="003210EE"/>
    <w:rsid w:val="00341D3D"/>
    <w:rsid w:val="00371DDD"/>
    <w:rsid w:val="00373EC4"/>
    <w:rsid w:val="00375B87"/>
    <w:rsid w:val="00393306"/>
    <w:rsid w:val="003B15CC"/>
    <w:rsid w:val="003C0CC1"/>
    <w:rsid w:val="003E37FD"/>
    <w:rsid w:val="003F2E1E"/>
    <w:rsid w:val="00406DB3"/>
    <w:rsid w:val="00426AA5"/>
    <w:rsid w:val="00440302"/>
    <w:rsid w:val="0044480C"/>
    <w:rsid w:val="0047121E"/>
    <w:rsid w:val="00477759"/>
    <w:rsid w:val="004949AB"/>
    <w:rsid w:val="004B27C3"/>
    <w:rsid w:val="004B29D0"/>
    <w:rsid w:val="004C09E0"/>
    <w:rsid w:val="004C429D"/>
    <w:rsid w:val="004C70E8"/>
    <w:rsid w:val="004D1C3D"/>
    <w:rsid w:val="004D6C06"/>
    <w:rsid w:val="004F29B1"/>
    <w:rsid w:val="004F2A6F"/>
    <w:rsid w:val="00510F1F"/>
    <w:rsid w:val="0051321E"/>
    <w:rsid w:val="00515C36"/>
    <w:rsid w:val="005179F6"/>
    <w:rsid w:val="00521011"/>
    <w:rsid w:val="00526672"/>
    <w:rsid w:val="005321D6"/>
    <w:rsid w:val="00533AF3"/>
    <w:rsid w:val="00547BC9"/>
    <w:rsid w:val="00555503"/>
    <w:rsid w:val="00555EEC"/>
    <w:rsid w:val="005659FB"/>
    <w:rsid w:val="00566E3D"/>
    <w:rsid w:val="0057204B"/>
    <w:rsid w:val="00582929"/>
    <w:rsid w:val="00595134"/>
    <w:rsid w:val="005B3124"/>
    <w:rsid w:val="005E018F"/>
    <w:rsid w:val="005E2301"/>
    <w:rsid w:val="005E518E"/>
    <w:rsid w:val="005F5A3D"/>
    <w:rsid w:val="006153AE"/>
    <w:rsid w:val="00617A72"/>
    <w:rsid w:val="0063163E"/>
    <w:rsid w:val="0064045D"/>
    <w:rsid w:val="006533D3"/>
    <w:rsid w:val="00654019"/>
    <w:rsid w:val="00666946"/>
    <w:rsid w:val="00674213"/>
    <w:rsid w:val="006A0325"/>
    <w:rsid w:val="006A2A13"/>
    <w:rsid w:val="006C226D"/>
    <w:rsid w:val="006E65FF"/>
    <w:rsid w:val="00704D9B"/>
    <w:rsid w:val="00704DDD"/>
    <w:rsid w:val="00714C0C"/>
    <w:rsid w:val="007214EB"/>
    <w:rsid w:val="00744A8E"/>
    <w:rsid w:val="00751EDC"/>
    <w:rsid w:val="00756524"/>
    <w:rsid w:val="00761622"/>
    <w:rsid w:val="00782876"/>
    <w:rsid w:val="00787774"/>
    <w:rsid w:val="00795A0F"/>
    <w:rsid w:val="007A599E"/>
    <w:rsid w:val="007A5F85"/>
    <w:rsid w:val="007C3754"/>
    <w:rsid w:val="007D24CF"/>
    <w:rsid w:val="007D693D"/>
    <w:rsid w:val="007E6668"/>
    <w:rsid w:val="007F041B"/>
    <w:rsid w:val="007F3605"/>
    <w:rsid w:val="008123A5"/>
    <w:rsid w:val="00820969"/>
    <w:rsid w:val="00821FA0"/>
    <w:rsid w:val="00825480"/>
    <w:rsid w:val="0084439E"/>
    <w:rsid w:val="00863D5B"/>
    <w:rsid w:val="00886C9B"/>
    <w:rsid w:val="008A62AF"/>
    <w:rsid w:val="008B5700"/>
    <w:rsid w:val="008C19D2"/>
    <w:rsid w:val="008C4F35"/>
    <w:rsid w:val="008F4DEC"/>
    <w:rsid w:val="008F7DA1"/>
    <w:rsid w:val="009072E9"/>
    <w:rsid w:val="0092531D"/>
    <w:rsid w:val="009327BF"/>
    <w:rsid w:val="00946BC8"/>
    <w:rsid w:val="00953F6C"/>
    <w:rsid w:val="00960541"/>
    <w:rsid w:val="00963ADE"/>
    <w:rsid w:val="00972C2B"/>
    <w:rsid w:val="00976EA2"/>
    <w:rsid w:val="009801DE"/>
    <w:rsid w:val="00995899"/>
    <w:rsid w:val="009972FF"/>
    <w:rsid w:val="009A506F"/>
    <w:rsid w:val="009B14C4"/>
    <w:rsid w:val="009C3993"/>
    <w:rsid w:val="009C68C1"/>
    <w:rsid w:val="009C69E1"/>
    <w:rsid w:val="009D3CBB"/>
    <w:rsid w:val="009E1F67"/>
    <w:rsid w:val="009F67A6"/>
    <w:rsid w:val="00A05EE5"/>
    <w:rsid w:val="00A066A8"/>
    <w:rsid w:val="00A0689A"/>
    <w:rsid w:val="00A118B3"/>
    <w:rsid w:val="00A2485C"/>
    <w:rsid w:val="00A26E6D"/>
    <w:rsid w:val="00A30DA6"/>
    <w:rsid w:val="00A35F5B"/>
    <w:rsid w:val="00A52D7A"/>
    <w:rsid w:val="00A55586"/>
    <w:rsid w:val="00A56EDB"/>
    <w:rsid w:val="00A61501"/>
    <w:rsid w:val="00A626D8"/>
    <w:rsid w:val="00A65C78"/>
    <w:rsid w:val="00A72FDD"/>
    <w:rsid w:val="00A75EC5"/>
    <w:rsid w:val="00A83246"/>
    <w:rsid w:val="00A906DC"/>
    <w:rsid w:val="00A96C27"/>
    <w:rsid w:val="00AA2E86"/>
    <w:rsid w:val="00AB76CF"/>
    <w:rsid w:val="00AD57A3"/>
    <w:rsid w:val="00AF6CB5"/>
    <w:rsid w:val="00B01C89"/>
    <w:rsid w:val="00B020D8"/>
    <w:rsid w:val="00B05520"/>
    <w:rsid w:val="00B1778A"/>
    <w:rsid w:val="00B23FF6"/>
    <w:rsid w:val="00B475BD"/>
    <w:rsid w:val="00B514B7"/>
    <w:rsid w:val="00B72B7F"/>
    <w:rsid w:val="00B80560"/>
    <w:rsid w:val="00B852CC"/>
    <w:rsid w:val="00BA31D3"/>
    <w:rsid w:val="00BB7622"/>
    <w:rsid w:val="00BD3269"/>
    <w:rsid w:val="00BE2A4B"/>
    <w:rsid w:val="00BE4A34"/>
    <w:rsid w:val="00C01956"/>
    <w:rsid w:val="00C2768C"/>
    <w:rsid w:val="00C33466"/>
    <w:rsid w:val="00C364D9"/>
    <w:rsid w:val="00C40F9D"/>
    <w:rsid w:val="00C43CAC"/>
    <w:rsid w:val="00C51AD9"/>
    <w:rsid w:val="00C523DA"/>
    <w:rsid w:val="00C61162"/>
    <w:rsid w:val="00C7253F"/>
    <w:rsid w:val="00C76F84"/>
    <w:rsid w:val="00C8011B"/>
    <w:rsid w:val="00C8280D"/>
    <w:rsid w:val="00C93599"/>
    <w:rsid w:val="00CA2AE9"/>
    <w:rsid w:val="00CA5A16"/>
    <w:rsid w:val="00CD087B"/>
    <w:rsid w:val="00CD26E2"/>
    <w:rsid w:val="00CE6EBC"/>
    <w:rsid w:val="00CF0E71"/>
    <w:rsid w:val="00CF79ED"/>
    <w:rsid w:val="00D0599B"/>
    <w:rsid w:val="00D36D5D"/>
    <w:rsid w:val="00D42739"/>
    <w:rsid w:val="00D458E7"/>
    <w:rsid w:val="00D45D1A"/>
    <w:rsid w:val="00D535F6"/>
    <w:rsid w:val="00D77417"/>
    <w:rsid w:val="00D804B4"/>
    <w:rsid w:val="00D919BB"/>
    <w:rsid w:val="00DA0004"/>
    <w:rsid w:val="00DB1F62"/>
    <w:rsid w:val="00DB2FA7"/>
    <w:rsid w:val="00DB380B"/>
    <w:rsid w:val="00DB7B74"/>
    <w:rsid w:val="00DB7F5C"/>
    <w:rsid w:val="00DC2E64"/>
    <w:rsid w:val="00DC4F33"/>
    <w:rsid w:val="00DD5B87"/>
    <w:rsid w:val="00E24740"/>
    <w:rsid w:val="00E34780"/>
    <w:rsid w:val="00E40FD4"/>
    <w:rsid w:val="00E51CA1"/>
    <w:rsid w:val="00E6090E"/>
    <w:rsid w:val="00E77C35"/>
    <w:rsid w:val="00EB1DAA"/>
    <w:rsid w:val="00EC3C3F"/>
    <w:rsid w:val="00ED4266"/>
    <w:rsid w:val="00EE696C"/>
    <w:rsid w:val="00F109FF"/>
    <w:rsid w:val="00F1454E"/>
    <w:rsid w:val="00F2497A"/>
    <w:rsid w:val="00F36E5E"/>
    <w:rsid w:val="00F51166"/>
    <w:rsid w:val="00F5151B"/>
    <w:rsid w:val="00F5167B"/>
    <w:rsid w:val="00F536EB"/>
    <w:rsid w:val="00F70B17"/>
    <w:rsid w:val="00F7301F"/>
    <w:rsid w:val="00F77754"/>
    <w:rsid w:val="00F9684A"/>
    <w:rsid w:val="00FC1055"/>
    <w:rsid w:val="00FC57D6"/>
    <w:rsid w:val="00FD10E0"/>
    <w:rsid w:val="00FD3772"/>
    <w:rsid w:val="00FF5D2A"/>
  </w:rsids>
  <m:mathPr>
    <m:mathFont m:val="Cambria Math"/>
    <m:brkBin m:val="before"/>
    <m:brkBinSub m:val="--"/>
    <m:smallFrac m:val="0"/>
    <m:dispDef/>
    <m:lMargin m:val="0"/>
    <m:rMargin m:val="0"/>
    <m:defJc m:val="centerGroup"/>
    <m:wrapIndent m:val="1440"/>
    <m:intLim m:val="subSup"/>
    <m:naryLim m:val="undOvr"/>
  </m:mathPr>
  <w:themeFontLang w:val="en-US" w:eastAsia="zh-TW"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AA9FAD2"/>
  <w15:docId w15:val="{68EEBE7C-1FD4-4CD7-929C-D9405330F2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2"/>
        <w:lang w:val="en-US" w:eastAsia="zh-TW"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1E00"/>
    <w:pPr>
      <w:widowControl w:val="0"/>
      <w:snapToGrid w:val="0"/>
      <w:spacing w:line="400" w:lineRule="exact"/>
    </w:pPr>
    <w:rPr>
      <w:rFonts w:ascii="Times New Roman" w:eastAsia="DFKai-SB" w:hAnsi="Times New Roman" w:cs="Times New Roman"/>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uiPriority w:val="99"/>
    <w:semiHidden/>
    <w:unhideWhenUsed/>
    <w:qFormat/>
    <w:rsid w:val="00191E00"/>
    <w:rPr>
      <w:sz w:val="18"/>
      <w:szCs w:val="18"/>
    </w:rPr>
  </w:style>
  <w:style w:type="character" w:customStyle="1" w:styleId="a">
    <w:name w:val="註解文字 字元"/>
    <w:basedOn w:val="DefaultParagraphFont"/>
    <w:uiPriority w:val="99"/>
    <w:semiHidden/>
    <w:qFormat/>
    <w:rsid w:val="00191E00"/>
    <w:rPr>
      <w:rFonts w:ascii="Times New Roman" w:eastAsia="DFKai-SB" w:hAnsi="Times New Roman" w:cs="Times New Roman"/>
      <w:szCs w:val="24"/>
    </w:rPr>
  </w:style>
  <w:style w:type="character" w:customStyle="1" w:styleId="a0">
    <w:name w:val="頁首 字元"/>
    <w:basedOn w:val="DefaultParagraphFont"/>
    <w:uiPriority w:val="99"/>
    <w:qFormat/>
    <w:rsid w:val="00E427C0"/>
    <w:rPr>
      <w:rFonts w:ascii="Times New Roman" w:eastAsia="DFKai-SB" w:hAnsi="Times New Roman" w:cs="Times New Roman"/>
      <w:sz w:val="20"/>
      <w:szCs w:val="20"/>
    </w:rPr>
  </w:style>
  <w:style w:type="character" w:customStyle="1" w:styleId="a1">
    <w:name w:val="頁尾 字元"/>
    <w:basedOn w:val="DefaultParagraphFont"/>
    <w:uiPriority w:val="99"/>
    <w:qFormat/>
    <w:rsid w:val="00E427C0"/>
    <w:rPr>
      <w:rFonts w:ascii="Times New Roman" w:eastAsia="DFKai-SB" w:hAnsi="Times New Roman" w:cs="Times New Roman"/>
      <w:sz w:val="20"/>
      <w:szCs w:val="20"/>
    </w:rPr>
  </w:style>
  <w:style w:type="character" w:customStyle="1" w:styleId="normaltextrun">
    <w:name w:val="normaltextrun"/>
    <w:basedOn w:val="DefaultParagraphFont"/>
    <w:qFormat/>
    <w:rsid w:val="00F8781F"/>
  </w:style>
  <w:style w:type="character" w:customStyle="1" w:styleId="a2">
    <w:name w:val="行編號"/>
  </w:style>
  <w:style w:type="paragraph" w:styleId="Title">
    <w:name w:val="Title"/>
    <w:basedOn w:val="Normal"/>
    <w:next w:val="BodyText"/>
    <w:qFormat/>
    <w:pPr>
      <w:keepNext/>
      <w:spacing w:before="240" w:after="120"/>
    </w:pPr>
    <w:rPr>
      <w:rFonts w:ascii="Liberation Sans" w:eastAsia="Microsoft JhengHei" w:hAnsi="Liberation Sans" w:cs="Arial"/>
      <w:sz w:val="28"/>
      <w:szCs w:val="28"/>
    </w:rPr>
  </w:style>
  <w:style w:type="paragraph" w:styleId="BodyText">
    <w:name w:val="Body Text"/>
    <w:basedOn w:val="Normal"/>
    <w:pPr>
      <w:spacing w:after="140" w:line="276" w:lineRule="auto"/>
    </w:pPr>
  </w:style>
  <w:style w:type="paragraph" w:styleId="List">
    <w:name w:val="List"/>
    <w:basedOn w:val="BodyText"/>
    <w:rPr>
      <w:rFonts w:cs="Arial"/>
    </w:rPr>
  </w:style>
  <w:style w:type="paragraph" w:styleId="Caption">
    <w:name w:val="caption"/>
    <w:basedOn w:val="Normal"/>
    <w:qFormat/>
    <w:pPr>
      <w:suppressLineNumbers/>
      <w:spacing w:before="120" w:after="120"/>
    </w:pPr>
    <w:rPr>
      <w:rFonts w:cs="Arial"/>
      <w:i/>
      <w:iCs/>
    </w:rPr>
  </w:style>
  <w:style w:type="paragraph" w:customStyle="1" w:styleId="a3">
    <w:name w:val="索引"/>
    <w:basedOn w:val="Normal"/>
    <w:qFormat/>
    <w:pPr>
      <w:suppressLineNumbers/>
    </w:pPr>
    <w:rPr>
      <w:rFonts w:cs="Arial"/>
    </w:rPr>
  </w:style>
  <w:style w:type="paragraph" w:styleId="CommentText">
    <w:name w:val="annotation text"/>
    <w:basedOn w:val="Normal"/>
    <w:uiPriority w:val="99"/>
    <w:semiHidden/>
    <w:unhideWhenUsed/>
    <w:qFormat/>
    <w:rsid w:val="00191E00"/>
  </w:style>
  <w:style w:type="paragraph" w:customStyle="1" w:styleId="a4">
    <w:name w:val="頁首與頁尾"/>
    <w:basedOn w:val="Normal"/>
    <w:qFormat/>
  </w:style>
  <w:style w:type="paragraph" w:styleId="Header">
    <w:name w:val="header"/>
    <w:basedOn w:val="Normal"/>
    <w:uiPriority w:val="99"/>
    <w:unhideWhenUsed/>
    <w:rsid w:val="00E427C0"/>
    <w:pPr>
      <w:tabs>
        <w:tab w:val="center" w:pos="4153"/>
        <w:tab w:val="right" w:pos="8306"/>
      </w:tabs>
    </w:pPr>
    <w:rPr>
      <w:sz w:val="20"/>
      <w:szCs w:val="20"/>
    </w:rPr>
  </w:style>
  <w:style w:type="paragraph" w:styleId="Footer">
    <w:name w:val="footer"/>
    <w:basedOn w:val="Normal"/>
    <w:uiPriority w:val="99"/>
    <w:unhideWhenUsed/>
    <w:rsid w:val="00E427C0"/>
    <w:pPr>
      <w:tabs>
        <w:tab w:val="center" w:pos="4153"/>
        <w:tab w:val="right" w:pos="8306"/>
      </w:tabs>
    </w:pPr>
    <w:rPr>
      <w:sz w:val="20"/>
      <w:szCs w:val="20"/>
    </w:rPr>
  </w:style>
  <w:style w:type="paragraph" w:styleId="ListParagraph">
    <w:name w:val="List Paragraph"/>
    <w:basedOn w:val="Normal"/>
    <w:uiPriority w:val="34"/>
    <w:qFormat/>
    <w:rsid w:val="00753C67"/>
    <w:pPr>
      <w:ind w:left="480"/>
    </w:pPr>
  </w:style>
  <w:style w:type="paragraph" w:styleId="BalloonText">
    <w:name w:val="Balloon Text"/>
    <w:basedOn w:val="Normal"/>
    <w:link w:val="BalloonTextChar"/>
    <w:uiPriority w:val="99"/>
    <w:semiHidden/>
    <w:unhideWhenUsed/>
    <w:rsid w:val="00004F8D"/>
    <w:pPr>
      <w:spacing w:line="240" w:lineRule="auto"/>
    </w:pPr>
    <w:rPr>
      <w:rFonts w:asciiTheme="majorHAnsi" w:eastAsiaTheme="majorEastAsia" w:hAnsiTheme="majorHAnsi" w:cstheme="majorBidi"/>
      <w:sz w:val="18"/>
      <w:szCs w:val="18"/>
    </w:rPr>
  </w:style>
  <w:style w:type="character" w:customStyle="1" w:styleId="BalloonTextChar">
    <w:name w:val="Balloon Text Char"/>
    <w:basedOn w:val="DefaultParagraphFont"/>
    <w:link w:val="BalloonText"/>
    <w:uiPriority w:val="99"/>
    <w:semiHidden/>
    <w:rsid w:val="00004F8D"/>
    <w:rPr>
      <w:rFonts w:asciiTheme="majorHAnsi" w:eastAsiaTheme="majorEastAsia" w:hAnsiTheme="majorHAnsi" w:cstheme="majorBidi"/>
      <w:sz w:val="18"/>
      <w:szCs w:val="18"/>
    </w:rPr>
  </w:style>
  <w:style w:type="paragraph" w:customStyle="1" w:styleId="Default">
    <w:name w:val="Default"/>
    <w:rsid w:val="00187D41"/>
    <w:pPr>
      <w:widowControl w:val="0"/>
      <w:suppressAutoHyphens w:val="0"/>
      <w:autoSpaceDE w:val="0"/>
      <w:autoSpaceDN w:val="0"/>
      <w:adjustRightInd w:val="0"/>
    </w:pPr>
    <w:rPr>
      <w:rFonts w:ascii="DFKai-SB" w:eastAsia="DFKai-SB" w:cs="DFKai-SB"/>
      <w:color w:val="000000"/>
      <w:kern w:val="0"/>
      <w:szCs w:val="24"/>
    </w:rPr>
  </w:style>
  <w:style w:type="table" w:styleId="TableGrid">
    <w:name w:val="Table Grid"/>
    <w:basedOn w:val="TableNormal"/>
    <w:uiPriority w:val="39"/>
    <w:rsid w:val="003014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DefaultParagraphFont"/>
    <w:rsid w:val="008C19D2"/>
  </w:style>
  <w:style w:type="paragraph" w:styleId="NormalWeb">
    <w:name w:val="Normal (Web)"/>
    <w:basedOn w:val="Normal"/>
    <w:uiPriority w:val="99"/>
    <w:semiHidden/>
    <w:unhideWhenUsed/>
    <w:rsid w:val="003E37FD"/>
    <w:pPr>
      <w:widowControl/>
      <w:suppressAutoHyphens w:val="0"/>
      <w:snapToGrid/>
      <w:spacing w:before="100" w:beforeAutospacing="1" w:after="100" w:afterAutospacing="1" w:line="240" w:lineRule="auto"/>
    </w:pPr>
    <w:rPr>
      <w:rFonts w:ascii="PMingLiU" w:eastAsia="PMingLiU" w:hAnsi="PMingLiU" w:cs="PMingLiU"/>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0244955">
      <w:bodyDiv w:val="1"/>
      <w:marLeft w:val="0"/>
      <w:marRight w:val="0"/>
      <w:marTop w:val="0"/>
      <w:marBottom w:val="0"/>
      <w:divBdr>
        <w:top w:val="none" w:sz="0" w:space="0" w:color="auto"/>
        <w:left w:val="none" w:sz="0" w:space="0" w:color="auto"/>
        <w:bottom w:val="none" w:sz="0" w:space="0" w:color="auto"/>
        <w:right w:val="none" w:sz="0" w:space="0" w:color="auto"/>
      </w:divBdr>
    </w:div>
    <w:div w:id="1104306087">
      <w:bodyDiv w:val="1"/>
      <w:marLeft w:val="0"/>
      <w:marRight w:val="0"/>
      <w:marTop w:val="0"/>
      <w:marBottom w:val="0"/>
      <w:divBdr>
        <w:top w:val="none" w:sz="0" w:space="0" w:color="auto"/>
        <w:left w:val="none" w:sz="0" w:space="0" w:color="auto"/>
        <w:bottom w:val="none" w:sz="0" w:space="0" w:color="auto"/>
        <w:right w:val="none" w:sz="0" w:space="0" w:color="auto"/>
      </w:divBdr>
      <w:divsChild>
        <w:div w:id="814570568">
          <w:marLeft w:val="547"/>
          <w:marRight w:val="0"/>
          <w:marTop w:val="0"/>
          <w:marBottom w:val="0"/>
          <w:divBdr>
            <w:top w:val="none" w:sz="0" w:space="0" w:color="auto"/>
            <w:left w:val="none" w:sz="0" w:space="0" w:color="auto"/>
            <w:bottom w:val="none" w:sz="0" w:space="0" w:color="auto"/>
            <w:right w:val="none" w:sz="0" w:space="0" w:color="auto"/>
          </w:divBdr>
        </w:div>
        <w:div w:id="1103264620">
          <w:marLeft w:val="547"/>
          <w:marRight w:val="0"/>
          <w:marTop w:val="0"/>
          <w:marBottom w:val="0"/>
          <w:divBdr>
            <w:top w:val="none" w:sz="0" w:space="0" w:color="auto"/>
            <w:left w:val="none" w:sz="0" w:space="0" w:color="auto"/>
            <w:bottom w:val="none" w:sz="0" w:space="0" w:color="auto"/>
            <w:right w:val="none" w:sz="0" w:space="0" w:color="auto"/>
          </w:divBdr>
        </w:div>
        <w:div w:id="1114328274">
          <w:marLeft w:val="547"/>
          <w:marRight w:val="0"/>
          <w:marTop w:val="0"/>
          <w:marBottom w:val="0"/>
          <w:divBdr>
            <w:top w:val="none" w:sz="0" w:space="0" w:color="auto"/>
            <w:left w:val="none" w:sz="0" w:space="0" w:color="auto"/>
            <w:bottom w:val="none" w:sz="0" w:space="0" w:color="auto"/>
            <w:right w:val="none" w:sz="0" w:space="0" w:color="auto"/>
          </w:divBdr>
        </w:div>
        <w:div w:id="1366372177">
          <w:marLeft w:val="547"/>
          <w:marRight w:val="0"/>
          <w:marTop w:val="0"/>
          <w:marBottom w:val="0"/>
          <w:divBdr>
            <w:top w:val="none" w:sz="0" w:space="0" w:color="auto"/>
            <w:left w:val="none" w:sz="0" w:space="0" w:color="auto"/>
            <w:bottom w:val="none" w:sz="0" w:space="0" w:color="auto"/>
            <w:right w:val="none" w:sz="0" w:space="0" w:color="auto"/>
          </w:divBdr>
        </w:div>
      </w:divsChild>
    </w:div>
    <w:div w:id="1335111532">
      <w:bodyDiv w:val="1"/>
      <w:marLeft w:val="0"/>
      <w:marRight w:val="0"/>
      <w:marTop w:val="0"/>
      <w:marBottom w:val="0"/>
      <w:divBdr>
        <w:top w:val="none" w:sz="0" w:space="0" w:color="auto"/>
        <w:left w:val="none" w:sz="0" w:space="0" w:color="auto"/>
        <w:bottom w:val="none" w:sz="0" w:space="0" w:color="auto"/>
        <w:right w:val="none" w:sz="0" w:space="0" w:color="auto"/>
      </w:divBdr>
    </w:div>
    <w:div w:id="1379160525">
      <w:bodyDiv w:val="1"/>
      <w:marLeft w:val="0"/>
      <w:marRight w:val="0"/>
      <w:marTop w:val="0"/>
      <w:marBottom w:val="0"/>
      <w:divBdr>
        <w:top w:val="none" w:sz="0" w:space="0" w:color="auto"/>
        <w:left w:val="none" w:sz="0" w:space="0" w:color="auto"/>
        <w:bottom w:val="none" w:sz="0" w:space="0" w:color="auto"/>
        <w:right w:val="none" w:sz="0" w:space="0" w:color="auto"/>
      </w:divBdr>
    </w:div>
    <w:div w:id="1993945931">
      <w:bodyDiv w:val="1"/>
      <w:marLeft w:val="0"/>
      <w:marRight w:val="0"/>
      <w:marTop w:val="0"/>
      <w:marBottom w:val="0"/>
      <w:divBdr>
        <w:top w:val="none" w:sz="0" w:space="0" w:color="auto"/>
        <w:left w:val="none" w:sz="0" w:space="0" w:color="auto"/>
        <w:bottom w:val="none" w:sz="0" w:space="0" w:color="auto"/>
        <w:right w:val="none" w:sz="0" w:space="0" w:color="auto"/>
      </w:divBdr>
    </w:div>
    <w:div w:id="21190579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3.png"/><Relationship Id="rId39" Type="http://schemas.openxmlformats.org/officeDocument/2006/relationships/image" Target="media/image21.png"/><Relationship Id="rId21" Type="http://schemas.openxmlformats.org/officeDocument/2006/relationships/oleObject" Target="embeddings/oleObject1.bin"/><Relationship Id="rId34" Type="http://schemas.openxmlformats.org/officeDocument/2006/relationships/oleObject" Target="embeddings/oleObject5.bin"/><Relationship Id="rId42" Type="http://schemas.openxmlformats.org/officeDocument/2006/relationships/image" Target="media/image23.png"/><Relationship Id="rId47" Type="http://schemas.openxmlformats.org/officeDocument/2006/relationships/fontTable" Target="fontTable.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oleObject" Target="embeddings/oleObject4.bin"/><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24" Type="http://schemas.openxmlformats.org/officeDocument/2006/relationships/image" Target="media/image11.png"/><Relationship Id="rId32" Type="http://schemas.openxmlformats.org/officeDocument/2006/relationships/image" Target="media/image17.png"/><Relationship Id="rId37" Type="http://schemas.openxmlformats.org/officeDocument/2006/relationships/image" Target="media/image20.png"/><Relationship Id="rId40" Type="http://schemas.openxmlformats.org/officeDocument/2006/relationships/oleObject" Target="embeddings/oleObject8.bin"/><Relationship Id="rId45" Type="http://schemas.openxmlformats.org/officeDocument/2006/relationships/image" Target="media/image26.png"/><Relationship Id="rId5"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oleObject" Target="embeddings/oleObject2.bin"/><Relationship Id="rId28" Type="http://schemas.openxmlformats.org/officeDocument/2006/relationships/image" Target="media/image14.png"/><Relationship Id="rId36" Type="http://schemas.openxmlformats.org/officeDocument/2006/relationships/oleObject" Target="embeddings/oleObject6.bin"/><Relationship Id="rId10" Type="http://schemas.openxmlformats.org/officeDocument/2006/relationships/header" Target="header1.xml"/><Relationship Id="rId19" Type="http://schemas.openxmlformats.org/officeDocument/2006/relationships/image" Target="media/image8.png"/><Relationship Id="rId31" Type="http://schemas.openxmlformats.org/officeDocument/2006/relationships/image" Target="media/image16.png"/><Relationship Id="rId44" Type="http://schemas.openxmlformats.org/officeDocument/2006/relationships/image" Target="media/image25.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image" Target="media/image10.png"/><Relationship Id="rId27" Type="http://schemas.openxmlformats.org/officeDocument/2006/relationships/oleObject" Target="embeddings/oleObject3.bin"/><Relationship Id="rId30" Type="http://schemas.openxmlformats.org/officeDocument/2006/relationships/image" Target="media/image15.png"/><Relationship Id="rId35" Type="http://schemas.openxmlformats.org/officeDocument/2006/relationships/image" Target="media/image19.png"/><Relationship Id="rId43" Type="http://schemas.openxmlformats.org/officeDocument/2006/relationships/image" Target="media/image24.png"/><Relationship Id="rId48" Type="http://schemas.openxmlformats.org/officeDocument/2006/relationships/theme" Target="theme/theme1.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2.png"/><Relationship Id="rId33" Type="http://schemas.openxmlformats.org/officeDocument/2006/relationships/image" Target="media/image18.png"/><Relationship Id="rId38" Type="http://schemas.openxmlformats.org/officeDocument/2006/relationships/oleObject" Target="embeddings/oleObject7.bin"/><Relationship Id="rId46" Type="http://schemas.openxmlformats.org/officeDocument/2006/relationships/image" Target="media/image27.png"/><Relationship Id="rId20" Type="http://schemas.openxmlformats.org/officeDocument/2006/relationships/image" Target="media/image9.png"/><Relationship Id="rId41" Type="http://schemas.openxmlformats.org/officeDocument/2006/relationships/image" Target="media/image22.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 StyleName="" Version="0"/>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文件" ma:contentTypeID="0x01010009D8BBC2E5ECF349B4750A5D8A4E06D3" ma:contentTypeVersion="18" ma:contentTypeDescription="建立新的文件。" ma:contentTypeScope="" ma:versionID="308dd8b16152c9d62a7f3a94360457fe">
  <xsd:schema xmlns:xsd="http://www.w3.org/2001/XMLSchema" xmlns:xs="http://www.w3.org/2001/XMLSchema" xmlns:p="http://schemas.microsoft.com/office/2006/metadata/properties" xmlns:ns2="3e983723-2d06-4274-88c3-fbc16bcfc75e" xmlns:ns3="53780a43-b0cd-4a8c-b37a-cf838a453dc1" targetNamespace="http://schemas.microsoft.com/office/2006/metadata/properties" ma:root="true" ma:fieldsID="35ba06bf4669df8890dd7729439188d9" ns2:_="" ns3:_="">
    <xsd:import namespace="3e983723-2d06-4274-88c3-fbc16bcfc75e"/>
    <xsd:import namespace="53780a43-b0cd-4a8c-b37a-cf838a453dc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lcf76f155ced4ddcb4097134ff3c332f" minOccurs="0"/>
                <xsd:element ref="ns3:TaxCatchAll" minOccurs="0"/>
                <xsd:element ref="ns2:MediaServiceAutoKeyPoints" minOccurs="0"/>
                <xsd:element ref="ns2:MediaServiceKeyPoints" minOccurs="0"/>
                <xsd:element ref="ns2:MediaServiceLocation" minOccurs="0"/>
                <xsd:element ref="ns2:MediaLengthInSecond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e983723-2d06-4274-88c3-fbc16bcfc75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Extracted Text" ma:internalName="MediaServiceOCR" ma:readOnly="true">
      <xsd:simpleType>
        <xsd:restriction base="dms:Note">
          <xsd:maxLength value="255"/>
        </xsd:restriction>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lcf76f155ced4ddcb4097134ff3c332f" ma:index="17" nillable="true" ma:taxonomy="true" ma:internalName="lcf76f155ced4ddcb4097134ff3c332f" ma:taxonomyFieldName="MediaServiceImageTags" ma:displayName="影像標籤" ma:readOnly="false" ma:fieldId="{5cf76f15-5ced-4ddc-b409-7134ff3c332f}" ma:taxonomyMulti="true" ma:sspId="e3bf8276-0dd5-447a-a23c-a089cbd880e7" ma:termSetId="09814cd3-568e-fe90-9814-8d621ff8fb84" ma:anchorId="fba54fb3-c3e1-fe81-a776-ca4b69148c4d" ma:open="true" ma:isKeyword="false">
      <xsd:complexType>
        <xsd:sequence>
          <xsd:element ref="pc:Terms" minOccurs="0" maxOccurs="1"/>
        </xsd:sequence>
      </xsd:complex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ServiceLocation" ma:index="21" nillable="true" ma:displayName="Location" ma:internalName="MediaServiceLocation" ma:readOnly="true">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3780a43-b0cd-4a8c-b37a-cf838a453dc1" elementFormDefault="qualified">
    <xsd:import namespace="http://schemas.microsoft.com/office/2006/documentManagement/types"/>
    <xsd:import namespace="http://schemas.microsoft.com/office/infopath/2007/PartnerControls"/>
    <xsd:element name="SharedWithUsers" ma:index="13" nillable="true" ma:displayName="共用對象:"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共用詳細資料" ma:internalName="SharedWithDetails" ma:readOnly="true">
      <xsd:simpleType>
        <xsd:restriction base="dms:Note">
          <xsd:maxLength value="255"/>
        </xsd:restriction>
      </xsd:simpleType>
    </xsd:element>
    <xsd:element name="TaxCatchAll" ma:index="18" nillable="true" ma:displayName="Taxonomy Catch All Column" ma:hidden="true" ma:list="{916014aa-be52-4ac6-8e24-5eec84113a77}" ma:internalName="TaxCatchAll" ma:showField="CatchAllData" ma:web="53780a43-b0cd-4a8c-b37a-cf838a453dc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內容類型"/>
        <xsd:element ref="dc:title" minOccurs="0" maxOccurs="1" ma:index="4" ma:displayName="標題"/>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CBA7C1F-F1EC-43E3-94CD-36095DD813B5}">
  <ds:schemaRefs>
    <ds:schemaRef ds:uri="http://schemas.openxmlformats.org/officeDocument/2006/bibliography"/>
  </ds:schemaRefs>
</ds:datastoreItem>
</file>

<file path=customXml/itemProps2.xml><?xml version="1.0" encoding="utf-8"?>
<ds:datastoreItem xmlns:ds="http://schemas.openxmlformats.org/officeDocument/2006/customXml" ds:itemID="{BCDD5E64-4DEB-4574-B1CA-32DA6BCBE0E6}">
  <ds:schemaRefs>
    <ds:schemaRef ds:uri="http://schemas.microsoft.com/sharepoint/v3/contenttype/forms"/>
  </ds:schemaRefs>
</ds:datastoreItem>
</file>

<file path=customXml/itemProps3.xml><?xml version="1.0" encoding="utf-8"?>
<ds:datastoreItem xmlns:ds="http://schemas.openxmlformats.org/officeDocument/2006/customXml" ds:itemID="{E7A7B1A5-EFBE-45BA-98AD-BEBE8D46C9B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e983723-2d06-4274-88c3-fbc16bcfc75e"/>
    <ds:schemaRef ds:uri="53780a43-b0cd-4a8c-b37a-cf838a453dc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54eb9440-cf03-45fe-835e-61bd4ce515c8}" enabled="0" method="" siteId="{54eb9440-cf03-45fe-835e-61bd4ce515c8}" removed="1"/>
</clbl:labelList>
</file>

<file path=docProps/app.xml><?xml version="1.0" encoding="utf-8"?>
<Properties xmlns="http://schemas.openxmlformats.org/officeDocument/2006/extended-properties" xmlns:vt="http://schemas.openxmlformats.org/officeDocument/2006/docPropsVTypes">
  <Template>Normal.dotm</Template>
  <TotalTime>11</TotalTime>
  <Pages>1</Pages>
  <Words>656</Words>
  <Characters>3745</Characters>
  <Application>Microsoft Office Word</Application>
  <DocSecurity>4</DocSecurity>
  <Lines>31</Lines>
  <Paragraphs>8</Paragraphs>
  <ScaleCrop>false</ScaleCrop>
  <Company>Dynabook</Company>
  <LinksUpToDate>false</LinksUpToDate>
  <CharactersWithSpaces>4393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黃大山</dc:creator>
  <cp:keywords/>
  <dc:description/>
  <cp:lastModifiedBy>徐大方</cp:lastModifiedBy>
  <cp:revision>10</cp:revision>
  <dcterms:created xsi:type="dcterms:W3CDTF">2024-07-05T01:28:00Z</dcterms:created>
  <dcterms:modified xsi:type="dcterms:W3CDTF">2024-07-26T00:09:00Z</dcterms:modified>
  <dc:language>zh-TW</dc:language>
</cp:coreProperties>
</file>